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972C" w14:textId="77777777" w:rsidR="000F2693" w:rsidRPr="00A74002" w:rsidRDefault="000F2693" w:rsidP="000F2693">
      <w:pPr>
        <w:spacing w:after="79" w:line="259" w:lineRule="auto"/>
        <w:ind w:left="0" w:right="5" w:firstLine="0"/>
        <w:jc w:val="center"/>
        <w:rPr>
          <w:rFonts w:ascii="Arial" w:hAnsi="Arial" w:cs="Arial"/>
          <w:b/>
          <w:color w:val="000000" w:themeColor="text1"/>
          <w:sz w:val="22"/>
        </w:rPr>
      </w:pPr>
      <w:r w:rsidRPr="00A74002">
        <w:rPr>
          <w:rFonts w:ascii="Arial" w:hAnsi="Arial" w:cs="Arial"/>
          <w:b/>
          <w:color w:val="000000" w:themeColor="text1"/>
          <w:sz w:val="22"/>
        </w:rPr>
        <w:t xml:space="preserve">                                                                  </w:t>
      </w:r>
    </w:p>
    <w:p w14:paraId="3FF71B76" w14:textId="2D8D480A" w:rsidR="004F07EA" w:rsidRPr="00A74002" w:rsidRDefault="004F07EA" w:rsidP="004F07EA">
      <w:pPr>
        <w:spacing w:after="120" w:line="240" w:lineRule="auto"/>
        <w:ind w:left="283"/>
        <w:rPr>
          <w:rFonts w:ascii="Tahoma" w:hAnsi="Tahoma" w:cs="Tahoma"/>
          <w:b/>
          <w:color w:val="000000" w:themeColor="text1"/>
        </w:rPr>
      </w:pPr>
      <w:r w:rsidRPr="00A74002">
        <w:rPr>
          <w:rFonts w:ascii="Tahoma" w:hAnsi="Tahoma" w:cs="Tahoma"/>
          <w:b/>
          <w:color w:val="000000" w:themeColor="text1"/>
        </w:rPr>
        <w:t xml:space="preserve">Nr sprawy: </w:t>
      </w:r>
      <w:r w:rsidR="000E7AC5" w:rsidRPr="000E7AC5">
        <w:rPr>
          <w:rFonts w:ascii="Tahoma" w:hAnsi="Tahoma" w:cs="Tahoma"/>
          <w:b/>
          <w:bCs/>
          <w:iCs/>
          <w:color w:val="000000" w:themeColor="text1"/>
        </w:rPr>
        <w:t>RI.271.1.1</w:t>
      </w:r>
      <w:r w:rsidR="00B91E32">
        <w:rPr>
          <w:rFonts w:ascii="Tahoma" w:hAnsi="Tahoma" w:cs="Tahoma"/>
          <w:b/>
          <w:bCs/>
          <w:iCs/>
          <w:color w:val="000000" w:themeColor="text1"/>
        </w:rPr>
        <w:t>7</w:t>
      </w:r>
      <w:r w:rsidR="000E7AC5" w:rsidRPr="000E7AC5">
        <w:rPr>
          <w:rFonts w:ascii="Tahoma" w:hAnsi="Tahoma" w:cs="Tahoma"/>
          <w:b/>
          <w:bCs/>
          <w:iCs/>
          <w:color w:val="000000" w:themeColor="text1"/>
        </w:rPr>
        <w:t>.2026</w:t>
      </w:r>
    </w:p>
    <w:p w14:paraId="02CB600D" w14:textId="454EDA81" w:rsidR="000F2693" w:rsidRPr="00A74002" w:rsidRDefault="000F2693" w:rsidP="000F2693">
      <w:pPr>
        <w:spacing w:after="79" w:line="259" w:lineRule="auto"/>
        <w:ind w:left="0" w:right="5" w:firstLine="0"/>
        <w:jc w:val="left"/>
        <w:rPr>
          <w:rFonts w:ascii="Arial" w:hAnsi="Arial" w:cs="Arial"/>
          <w:b/>
          <w:color w:val="000000" w:themeColor="text1"/>
          <w:sz w:val="22"/>
        </w:rPr>
      </w:pPr>
      <w:r w:rsidRPr="00A74002">
        <w:rPr>
          <w:rFonts w:ascii="Arial" w:hAnsi="Arial" w:cs="Arial"/>
          <w:b/>
          <w:color w:val="000000" w:themeColor="text1"/>
          <w:sz w:val="22"/>
        </w:rPr>
        <w:t xml:space="preserve">                                                                                      </w:t>
      </w:r>
      <w:r w:rsidR="000E3EAF" w:rsidRPr="00A74002">
        <w:rPr>
          <w:rFonts w:ascii="Arial" w:hAnsi="Arial" w:cs="Arial"/>
          <w:b/>
          <w:color w:val="000000" w:themeColor="text1"/>
          <w:sz w:val="22"/>
        </w:rPr>
        <w:t xml:space="preserve">                            </w:t>
      </w:r>
      <w:r w:rsidRPr="00A74002">
        <w:rPr>
          <w:rFonts w:ascii="Arial" w:hAnsi="Arial" w:cs="Arial"/>
          <w:b/>
          <w:color w:val="000000" w:themeColor="text1"/>
          <w:sz w:val="22"/>
        </w:rPr>
        <w:t xml:space="preserve">Załącznik nr </w:t>
      </w:r>
      <w:r w:rsidR="0077136A" w:rsidRPr="00A74002">
        <w:rPr>
          <w:rFonts w:ascii="Arial" w:hAnsi="Arial" w:cs="Arial"/>
          <w:b/>
          <w:color w:val="000000" w:themeColor="text1"/>
          <w:sz w:val="22"/>
        </w:rPr>
        <w:t>2</w:t>
      </w:r>
      <w:r w:rsidRPr="00A74002">
        <w:rPr>
          <w:rFonts w:ascii="Arial" w:hAnsi="Arial" w:cs="Arial"/>
          <w:b/>
          <w:color w:val="000000" w:themeColor="text1"/>
          <w:sz w:val="22"/>
        </w:rPr>
        <w:t xml:space="preserve"> do SWZ</w:t>
      </w:r>
    </w:p>
    <w:p w14:paraId="280AB890" w14:textId="77777777" w:rsidR="00C03EF1" w:rsidRPr="00A74002" w:rsidRDefault="00C03EF1" w:rsidP="000F2693">
      <w:pPr>
        <w:spacing w:after="79" w:line="259" w:lineRule="auto"/>
        <w:ind w:left="0" w:right="5" w:firstLine="0"/>
        <w:jc w:val="center"/>
        <w:rPr>
          <w:rFonts w:ascii="Arial" w:hAnsi="Arial" w:cs="Arial"/>
          <w:b/>
          <w:color w:val="000000" w:themeColor="text1"/>
          <w:sz w:val="22"/>
        </w:rPr>
      </w:pPr>
    </w:p>
    <w:p w14:paraId="3CD1EE45" w14:textId="3AA3D2C9" w:rsidR="000F2693" w:rsidRPr="00A74002" w:rsidRDefault="000F2693" w:rsidP="000F2693">
      <w:pPr>
        <w:spacing w:after="79" w:line="259" w:lineRule="auto"/>
        <w:ind w:left="0" w:right="5" w:firstLine="0"/>
        <w:jc w:val="center"/>
        <w:rPr>
          <w:rFonts w:ascii="Arial" w:hAnsi="Arial" w:cs="Arial"/>
          <w:b/>
          <w:color w:val="000000" w:themeColor="text1"/>
          <w:sz w:val="22"/>
        </w:rPr>
      </w:pPr>
      <w:r w:rsidRPr="00A74002">
        <w:rPr>
          <w:rFonts w:ascii="Arial" w:hAnsi="Arial" w:cs="Arial"/>
          <w:b/>
          <w:color w:val="000000" w:themeColor="text1"/>
          <w:sz w:val="22"/>
        </w:rPr>
        <w:t>Projektowane postanowienia umowy w sprawie zamówienia publicznego, które zostaną wprowadzone do treści tej umowy.</w:t>
      </w:r>
    </w:p>
    <w:p w14:paraId="78239D7D" w14:textId="77777777" w:rsidR="000F2693" w:rsidRPr="00A74002" w:rsidRDefault="000F2693" w:rsidP="000F2693">
      <w:pPr>
        <w:spacing w:after="79" w:line="259" w:lineRule="auto"/>
        <w:ind w:left="0" w:right="5" w:firstLine="0"/>
        <w:jc w:val="center"/>
        <w:rPr>
          <w:rFonts w:ascii="Arial" w:hAnsi="Arial" w:cs="Arial"/>
          <w:b/>
          <w:color w:val="000000" w:themeColor="text1"/>
          <w:sz w:val="22"/>
        </w:rPr>
      </w:pPr>
    </w:p>
    <w:p w14:paraId="2E756157" w14:textId="16958731" w:rsidR="00527370" w:rsidRPr="00A74002" w:rsidRDefault="00527370" w:rsidP="00527370">
      <w:pPr>
        <w:spacing w:after="120" w:line="264" w:lineRule="auto"/>
        <w:ind w:left="-10" w:firstLine="0"/>
        <w:jc w:val="center"/>
        <w:rPr>
          <w:rFonts w:ascii="Arial" w:hAnsi="Arial" w:cs="Arial"/>
          <w:b/>
          <w:color w:val="000000" w:themeColor="text1"/>
          <w:sz w:val="22"/>
        </w:rPr>
      </w:pPr>
      <w:r w:rsidRPr="00A74002">
        <w:rPr>
          <w:rFonts w:ascii="Arial" w:hAnsi="Arial" w:cs="Arial"/>
          <w:b/>
          <w:color w:val="000000" w:themeColor="text1"/>
          <w:sz w:val="22"/>
        </w:rPr>
        <w:t>UMOWA NR …………………</w:t>
      </w:r>
    </w:p>
    <w:p w14:paraId="3AC921C2"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zawarta w dniu ............................... 2026 r. w Torzymiu, </w:t>
      </w:r>
    </w:p>
    <w:p w14:paraId="5120EE69"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pomiędzy: </w:t>
      </w:r>
    </w:p>
    <w:p w14:paraId="7767114D"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b/>
          <w:bCs/>
          <w:color w:val="000000" w:themeColor="text1"/>
          <w:sz w:val="22"/>
        </w:rPr>
        <w:t>Gminą Torzym</w:t>
      </w:r>
      <w:r w:rsidRPr="00B91E32">
        <w:rPr>
          <w:rFonts w:ascii="Arial" w:hAnsi="Arial" w:cs="Arial"/>
          <w:color w:val="000000" w:themeColor="text1"/>
          <w:sz w:val="22"/>
        </w:rPr>
        <w:t xml:space="preserve">, ul. Wojska Polskiego 32, Torzym (66-235), NIP: 927-14-52-983, REGON 970770439, reprezentowaną przez: </w:t>
      </w:r>
    </w:p>
    <w:p w14:paraId="480FAB09" w14:textId="7CCF5907" w:rsidR="00B91E32" w:rsidRPr="00B91E32" w:rsidRDefault="00B91E32" w:rsidP="00B91E32">
      <w:pPr>
        <w:spacing w:after="120" w:line="264" w:lineRule="auto"/>
        <w:ind w:left="-10" w:firstLine="0"/>
        <w:rPr>
          <w:rFonts w:ascii="Arial" w:hAnsi="Arial" w:cs="Arial"/>
          <w:b/>
          <w:bCs/>
          <w:color w:val="000000" w:themeColor="text1"/>
          <w:sz w:val="22"/>
        </w:rPr>
      </w:pPr>
      <w:r w:rsidRPr="00B91E32">
        <w:rPr>
          <w:rFonts w:ascii="Arial" w:hAnsi="Arial" w:cs="Arial"/>
          <w:b/>
          <w:bCs/>
          <w:color w:val="000000" w:themeColor="text1"/>
          <w:sz w:val="22"/>
        </w:rPr>
        <w:t xml:space="preserve">Burmistrza Miasta i Gminy Torzym - Ewelinę </w:t>
      </w:r>
      <w:proofErr w:type="spellStart"/>
      <w:r w:rsidRPr="00B91E32">
        <w:rPr>
          <w:rFonts w:ascii="Arial" w:hAnsi="Arial" w:cs="Arial"/>
          <w:b/>
          <w:bCs/>
          <w:color w:val="000000" w:themeColor="text1"/>
          <w:sz w:val="22"/>
        </w:rPr>
        <w:t>Niwald-Brzuśnian</w:t>
      </w:r>
      <w:proofErr w:type="spellEnd"/>
      <w:r w:rsidRPr="00B91E32">
        <w:rPr>
          <w:rFonts w:ascii="Arial" w:hAnsi="Arial" w:cs="Arial"/>
          <w:b/>
          <w:bCs/>
          <w:color w:val="000000" w:themeColor="text1"/>
          <w:sz w:val="22"/>
        </w:rPr>
        <w:t xml:space="preserve"> </w:t>
      </w:r>
    </w:p>
    <w:p w14:paraId="1C21600C"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przy kontrasygnacie </w:t>
      </w:r>
      <w:r w:rsidRPr="00B91E32">
        <w:rPr>
          <w:rFonts w:ascii="Arial" w:hAnsi="Arial" w:cs="Arial"/>
          <w:b/>
          <w:bCs/>
          <w:color w:val="000000" w:themeColor="text1"/>
          <w:sz w:val="22"/>
        </w:rPr>
        <w:t>Skarbnika Gminy – Elżbiety Baranowskiej</w:t>
      </w:r>
    </w:p>
    <w:p w14:paraId="4D7FFBDC" w14:textId="77777777" w:rsid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zwaną w dalszej części umowy </w:t>
      </w:r>
      <w:r w:rsidRPr="00B91E32">
        <w:rPr>
          <w:rFonts w:ascii="Arial" w:hAnsi="Arial" w:cs="Arial"/>
          <w:b/>
          <w:bCs/>
          <w:color w:val="000000" w:themeColor="text1"/>
          <w:sz w:val="22"/>
        </w:rPr>
        <w:t>„Zamawiający”</w:t>
      </w:r>
    </w:p>
    <w:p w14:paraId="4482DCFE" w14:textId="73A9A085" w:rsidR="00492F7D" w:rsidRPr="00A74002" w:rsidRDefault="00A91F64" w:rsidP="00B91E32">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a </w:t>
      </w:r>
      <w:r w:rsidR="00620679" w:rsidRPr="00A74002">
        <w:rPr>
          <w:rFonts w:ascii="Arial" w:hAnsi="Arial" w:cs="Arial"/>
          <w:color w:val="000000" w:themeColor="text1"/>
          <w:sz w:val="22"/>
        </w:rPr>
        <w:t xml:space="preserve"> </w:t>
      </w:r>
    </w:p>
    <w:p w14:paraId="2228105C" w14:textId="7927BFAB" w:rsidR="00492F7D" w:rsidRPr="00A74002" w:rsidRDefault="00A91F64" w:rsidP="00BE5716">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zarejestrowaną w rejestrze przedsiębiorców KRS pod numerem KRS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(akta rejestrowe Sąd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kapitał zakładowy: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xml:space="preserve">, NIP: ……………………, Regon: ………………………..., reprezentowaną przez: </w:t>
      </w:r>
    </w:p>
    <w:p w14:paraId="76085151" w14:textId="77777777" w:rsidR="00492F7D" w:rsidRPr="00A74002" w:rsidRDefault="00A91F64" w:rsidP="00A568AA">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 </w:t>
      </w:r>
    </w:p>
    <w:p w14:paraId="38247D99" w14:textId="503D35A4" w:rsidR="00492F7D" w:rsidRPr="00A74002" w:rsidRDefault="00A91F64" w:rsidP="00A568AA">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zwanym </w:t>
      </w:r>
      <w:r w:rsidR="001F6C81" w:rsidRPr="00A74002">
        <w:rPr>
          <w:rFonts w:ascii="Arial" w:hAnsi="Arial" w:cs="Arial"/>
          <w:color w:val="000000" w:themeColor="text1"/>
          <w:sz w:val="22"/>
        </w:rPr>
        <w:t xml:space="preserve">w </w:t>
      </w:r>
      <w:r w:rsidR="00EE0212" w:rsidRPr="00A74002">
        <w:rPr>
          <w:rFonts w:ascii="Arial" w:hAnsi="Arial" w:cs="Arial"/>
          <w:color w:val="000000" w:themeColor="text1"/>
          <w:sz w:val="22"/>
        </w:rPr>
        <w:t xml:space="preserve">dalszej części umowy </w:t>
      </w:r>
      <w:r w:rsidR="005F08D6" w:rsidRPr="00A74002">
        <w:rPr>
          <w:rFonts w:ascii="Arial" w:hAnsi="Arial" w:cs="Arial"/>
          <w:color w:val="000000" w:themeColor="text1"/>
          <w:sz w:val="22"/>
        </w:rPr>
        <w:t>„</w:t>
      </w:r>
      <w:r w:rsidR="005F08D6" w:rsidRPr="00A74002">
        <w:rPr>
          <w:rFonts w:ascii="Arial" w:hAnsi="Arial" w:cs="Arial"/>
          <w:b/>
          <w:bCs/>
          <w:color w:val="000000" w:themeColor="text1"/>
          <w:sz w:val="22"/>
        </w:rPr>
        <w:t>W</w:t>
      </w:r>
      <w:r w:rsidR="0027587B" w:rsidRPr="00A74002">
        <w:rPr>
          <w:rFonts w:ascii="Arial" w:hAnsi="Arial" w:cs="Arial"/>
          <w:b/>
          <w:bCs/>
          <w:color w:val="000000" w:themeColor="text1"/>
          <w:sz w:val="22"/>
        </w:rPr>
        <w:t>ykonawcą</w:t>
      </w:r>
      <w:r w:rsidR="005F08D6" w:rsidRPr="00A74002">
        <w:rPr>
          <w:rFonts w:ascii="Arial" w:hAnsi="Arial" w:cs="Arial"/>
          <w:b/>
          <w:bCs/>
          <w:color w:val="000000" w:themeColor="text1"/>
          <w:sz w:val="22"/>
        </w:rPr>
        <w:t>”</w:t>
      </w:r>
      <w:r w:rsidRPr="00A74002">
        <w:rPr>
          <w:rFonts w:ascii="Arial" w:hAnsi="Arial" w:cs="Arial"/>
          <w:color w:val="000000" w:themeColor="text1"/>
          <w:sz w:val="22"/>
        </w:rPr>
        <w:t xml:space="preserve"> </w:t>
      </w:r>
    </w:p>
    <w:p w14:paraId="3EB32743" w14:textId="3C911EC0" w:rsidR="00ED4D32" w:rsidRPr="00A74002" w:rsidRDefault="00112F2A" w:rsidP="00877605">
      <w:pPr>
        <w:rPr>
          <w:rFonts w:ascii="Arial" w:hAnsi="Arial" w:cs="Arial"/>
          <w:b/>
          <w:bCs/>
          <w:i/>
          <w:iCs/>
          <w:color w:val="000000" w:themeColor="text1"/>
          <w:sz w:val="22"/>
        </w:rPr>
      </w:pPr>
      <w:r w:rsidRPr="00A74002">
        <w:rPr>
          <w:rFonts w:ascii="Arial" w:hAnsi="Arial" w:cs="Arial"/>
          <w:color w:val="000000" w:themeColor="text1"/>
          <w:sz w:val="22"/>
        </w:rPr>
        <w:t>Niniejsza umowa jest następstwem wyboru przez Zamawiającego oferty Wykonawcy w postępowaniu o udzielenie zamówienia publicznego prowadzonego</w:t>
      </w:r>
      <w:r w:rsidR="00574645" w:rsidRPr="00A74002">
        <w:rPr>
          <w:rFonts w:ascii="Arial" w:hAnsi="Arial" w:cs="Arial"/>
          <w:color w:val="000000" w:themeColor="text1"/>
          <w:sz w:val="22"/>
        </w:rPr>
        <w:t xml:space="preserve"> w</w:t>
      </w:r>
      <w:r w:rsidRPr="00A74002">
        <w:rPr>
          <w:rFonts w:ascii="Arial" w:hAnsi="Arial" w:cs="Arial"/>
          <w:color w:val="000000" w:themeColor="text1"/>
          <w:sz w:val="22"/>
        </w:rPr>
        <w:t xml:space="preserve"> </w:t>
      </w:r>
      <w:r w:rsidR="002C7A8F" w:rsidRPr="00A74002">
        <w:rPr>
          <w:rFonts w:ascii="Arial" w:hAnsi="Arial" w:cs="Arial"/>
          <w:color w:val="000000" w:themeColor="text1"/>
          <w:sz w:val="22"/>
        </w:rPr>
        <w:t>trybie podstawowym bez prowadzenia negocjacji, o którym mowa w art. 275 pkt 1)</w:t>
      </w:r>
      <w:r w:rsidRPr="00A74002">
        <w:rPr>
          <w:rFonts w:ascii="Arial" w:hAnsi="Arial" w:cs="Arial"/>
          <w:color w:val="000000" w:themeColor="text1"/>
          <w:sz w:val="22"/>
        </w:rPr>
        <w:t xml:space="preserve"> ustawy z dnia 11 września 2019 r. – Prawo Zamówień Publicznych (</w:t>
      </w:r>
      <w:proofErr w:type="spellStart"/>
      <w:r w:rsidR="00970125" w:rsidRPr="00A74002">
        <w:rPr>
          <w:rFonts w:ascii="Arial" w:hAnsi="Arial" w:cs="Arial"/>
          <w:color w:val="000000" w:themeColor="text1"/>
          <w:sz w:val="22"/>
        </w:rPr>
        <w:t>t.j</w:t>
      </w:r>
      <w:proofErr w:type="spellEnd"/>
      <w:r w:rsidR="00970125" w:rsidRPr="00A74002">
        <w:rPr>
          <w:rFonts w:ascii="Arial" w:hAnsi="Arial" w:cs="Arial"/>
          <w:color w:val="000000" w:themeColor="text1"/>
          <w:sz w:val="22"/>
        </w:rPr>
        <w:t>. Dz.U. z 2026 r. poz. 793</w:t>
      </w:r>
      <w:r w:rsidRPr="00A74002">
        <w:rPr>
          <w:rFonts w:ascii="Arial" w:hAnsi="Arial" w:cs="Arial"/>
          <w:color w:val="000000" w:themeColor="text1"/>
          <w:sz w:val="22"/>
        </w:rPr>
        <w:t xml:space="preserve">), pod nazwą: </w:t>
      </w:r>
      <w:r w:rsidR="00467729" w:rsidRPr="00A74002">
        <w:rPr>
          <w:rFonts w:ascii="Arial" w:hAnsi="Arial" w:cs="Arial"/>
          <w:bCs/>
          <w:i/>
          <w:iCs/>
          <w:color w:val="000000" w:themeColor="text1"/>
          <w:sz w:val="22"/>
        </w:rPr>
        <w:t>„</w:t>
      </w:r>
      <w:r w:rsidR="00877605" w:rsidRPr="00A74002">
        <w:rPr>
          <w:rFonts w:ascii="Arial" w:hAnsi="Arial" w:cs="Arial"/>
          <w:b/>
          <w:bCs/>
          <w:i/>
          <w:iCs/>
          <w:color w:val="000000" w:themeColor="text1"/>
          <w:sz w:val="22"/>
        </w:rPr>
        <w:t xml:space="preserve">Dostawa, wdrożenie i konfiguracja infrastruktury </w:t>
      </w:r>
      <w:proofErr w:type="spellStart"/>
      <w:r w:rsidR="00877605" w:rsidRPr="00A74002">
        <w:rPr>
          <w:rFonts w:ascii="Arial" w:hAnsi="Arial" w:cs="Arial"/>
          <w:b/>
          <w:bCs/>
          <w:i/>
          <w:iCs/>
          <w:color w:val="000000" w:themeColor="text1"/>
          <w:sz w:val="22"/>
        </w:rPr>
        <w:t>cyberbezpieczeństwa</w:t>
      </w:r>
      <w:proofErr w:type="spellEnd"/>
      <w:r w:rsidR="00877605" w:rsidRPr="00A74002">
        <w:rPr>
          <w:rFonts w:ascii="Arial" w:hAnsi="Arial" w:cs="Arial"/>
          <w:b/>
          <w:bCs/>
          <w:i/>
          <w:iCs/>
          <w:color w:val="000000" w:themeColor="text1"/>
          <w:sz w:val="22"/>
        </w:rPr>
        <w:t xml:space="preserve"> IT i OT dla Zakładu Gospodarki Komunalnej i Mieszkaniowej w Torzymiu</w:t>
      </w:r>
      <w:r w:rsidR="005E4260" w:rsidRPr="00A74002">
        <w:rPr>
          <w:rFonts w:ascii="Arial" w:hAnsi="Arial" w:cs="Arial"/>
          <w:bCs/>
          <w:i/>
          <w:iCs/>
          <w:color w:val="000000" w:themeColor="text1"/>
          <w:sz w:val="22"/>
        </w:rPr>
        <w:t>”</w:t>
      </w:r>
      <w:r w:rsidR="00467729" w:rsidRPr="00A74002">
        <w:rPr>
          <w:rFonts w:ascii="Arial" w:hAnsi="Arial" w:cs="Arial"/>
          <w:bCs/>
          <w:i/>
          <w:iCs/>
          <w:color w:val="000000" w:themeColor="text1"/>
          <w:sz w:val="22"/>
        </w:rPr>
        <w:t xml:space="preserve">. </w:t>
      </w:r>
      <w:r w:rsidR="00752266" w:rsidRPr="00A74002">
        <w:rPr>
          <w:rFonts w:ascii="Arial" w:hAnsi="Arial" w:cs="Arial"/>
          <w:bCs/>
          <w:i/>
          <w:iCs/>
          <w:color w:val="000000" w:themeColor="text1"/>
          <w:sz w:val="22"/>
        </w:rPr>
        <w:t xml:space="preserve"> </w:t>
      </w:r>
      <w:r w:rsidR="00752266" w:rsidRPr="00A74002">
        <w:rPr>
          <w:rFonts w:ascii="Arial" w:hAnsi="Arial" w:cs="Arial"/>
          <w:color w:val="000000" w:themeColor="text1"/>
          <w:sz w:val="22"/>
        </w:rPr>
        <w:t xml:space="preserve"> </w:t>
      </w:r>
    </w:p>
    <w:p w14:paraId="71CD5708" w14:textId="7ED9A833" w:rsidR="00ED4D32" w:rsidRPr="00A74002" w:rsidRDefault="00ED4D32" w:rsidP="00ED4D32">
      <w:pPr>
        <w:pStyle w:val="Nagwek1"/>
        <w:tabs>
          <w:tab w:val="left" w:pos="1815"/>
          <w:tab w:val="center" w:pos="4726"/>
        </w:tabs>
        <w:spacing w:after="120" w:line="264" w:lineRule="auto"/>
        <w:ind w:right="11"/>
        <w:jc w:val="both"/>
        <w:rPr>
          <w:rFonts w:ascii="Arial" w:hAnsi="Arial" w:cs="Arial"/>
          <w:b w:val="0"/>
          <w:color w:val="000000" w:themeColor="text1"/>
          <w:sz w:val="22"/>
        </w:rPr>
      </w:pPr>
      <w:r w:rsidRPr="00A74002">
        <w:rPr>
          <w:rFonts w:ascii="Arial" w:hAnsi="Arial" w:cs="Arial"/>
          <w:b w:val="0"/>
          <w:color w:val="000000" w:themeColor="text1"/>
          <w:sz w:val="22"/>
        </w:rPr>
        <w:t xml:space="preserve">Zadanie współfinansowane ze środków Unii Europejskiej w ramach </w:t>
      </w:r>
      <w:r w:rsidRPr="00A74002">
        <w:rPr>
          <w:rFonts w:ascii="Arial" w:hAnsi="Arial" w:cs="Arial"/>
          <w:b w:val="0"/>
          <w:bCs/>
          <w:color w:val="000000" w:themeColor="text1"/>
          <w:sz w:val="22"/>
        </w:rPr>
        <w:t>Instrumentu na rzecz Odbudowy i Zwiększania Odporności (Krajowy Plan Odbudowy)</w:t>
      </w:r>
      <w:r w:rsidRPr="00A74002">
        <w:rPr>
          <w:rFonts w:ascii="Arial" w:hAnsi="Arial" w:cs="Arial"/>
          <w:b w:val="0"/>
          <w:color w:val="000000" w:themeColor="text1"/>
          <w:sz w:val="22"/>
        </w:rPr>
        <w:t xml:space="preserve">, inwestycja </w:t>
      </w:r>
      <w:r w:rsidRPr="00A74002">
        <w:rPr>
          <w:rFonts w:ascii="Arial" w:hAnsi="Arial" w:cs="Arial"/>
          <w:b w:val="0"/>
          <w:bCs/>
          <w:color w:val="000000" w:themeColor="text1"/>
          <w:sz w:val="22"/>
        </w:rPr>
        <w:t>C3.1.1</w:t>
      </w:r>
      <w:r w:rsidRPr="00A74002">
        <w:rPr>
          <w:rFonts w:ascii="Arial" w:hAnsi="Arial" w:cs="Arial"/>
          <w:b w:val="0"/>
          <w:color w:val="000000" w:themeColor="text1"/>
          <w:sz w:val="22"/>
        </w:rPr>
        <w:t xml:space="preserve">, w ramach projektu grantowego </w:t>
      </w:r>
      <w:r w:rsidRPr="00A74002">
        <w:rPr>
          <w:rFonts w:ascii="Arial" w:hAnsi="Arial" w:cs="Arial"/>
          <w:b w:val="0"/>
          <w:bCs/>
          <w:color w:val="000000" w:themeColor="text1"/>
          <w:sz w:val="22"/>
        </w:rPr>
        <w:t>„</w:t>
      </w:r>
      <w:proofErr w:type="spellStart"/>
      <w:r w:rsidRPr="00A74002">
        <w:rPr>
          <w:rFonts w:ascii="Arial" w:hAnsi="Arial" w:cs="Arial"/>
          <w:b w:val="0"/>
          <w:bCs/>
          <w:color w:val="000000" w:themeColor="text1"/>
          <w:sz w:val="22"/>
        </w:rPr>
        <w:t>Cyberbezpieczne</w:t>
      </w:r>
      <w:proofErr w:type="spellEnd"/>
      <w:r w:rsidRPr="00A74002">
        <w:rPr>
          <w:rFonts w:ascii="Arial" w:hAnsi="Arial" w:cs="Arial"/>
          <w:b w:val="0"/>
          <w:bCs/>
          <w:color w:val="000000" w:themeColor="text1"/>
          <w:sz w:val="22"/>
        </w:rPr>
        <w:t xml:space="preserve"> Wodociągi”</w:t>
      </w:r>
      <w:r w:rsidRPr="00A74002">
        <w:rPr>
          <w:rFonts w:ascii="Arial" w:hAnsi="Arial" w:cs="Arial"/>
          <w:b w:val="0"/>
          <w:color w:val="000000" w:themeColor="text1"/>
          <w:sz w:val="22"/>
        </w:rPr>
        <w:t xml:space="preserve">. </w:t>
      </w:r>
    </w:p>
    <w:p w14:paraId="2AA5AC3B" w14:textId="77777777" w:rsidR="00817A5B" w:rsidRPr="00A74002" w:rsidRDefault="00817A5B" w:rsidP="00ED4D32">
      <w:pPr>
        <w:pStyle w:val="Nagwek1"/>
        <w:tabs>
          <w:tab w:val="left" w:pos="1815"/>
          <w:tab w:val="center" w:pos="4726"/>
        </w:tabs>
        <w:spacing w:after="120" w:line="264" w:lineRule="auto"/>
        <w:ind w:right="11"/>
        <w:rPr>
          <w:rFonts w:ascii="Arial" w:hAnsi="Arial" w:cs="Arial"/>
          <w:color w:val="000000" w:themeColor="text1"/>
          <w:sz w:val="22"/>
        </w:rPr>
      </w:pPr>
    </w:p>
    <w:p w14:paraId="0C95C7EE" w14:textId="6D90CD35" w:rsidR="00492F7D" w:rsidRPr="00A74002" w:rsidRDefault="00A91F64" w:rsidP="00ED4D32">
      <w:pPr>
        <w:pStyle w:val="Nagwek1"/>
        <w:tabs>
          <w:tab w:val="left" w:pos="1815"/>
          <w:tab w:val="center" w:pos="4726"/>
        </w:tabs>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p>
    <w:p w14:paraId="6923AD21"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xml:space="preserve">PRZEDMIOT UMOWY </w:t>
      </w:r>
    </w:p>
    <w:p w14:paraId="6B0E73B0" w14:textId="7BA685F3" w:rsidR="006F199C" w:rsidRPr="00A74002" w:rsidRDefault="00112F2A" w:rsidP="00D80C35">
      <w:pPr>
        <w:pStyle w:val="Akapitzlist"/>
        <w:numPr>
          <w:ilvl w:val="0"/>
          <w:numId w:val="1"/>
        </w:numPr>
        <w:rPr>
          <w:rFonts w:ascii="Arial" w:hAnsi="Arial" w:cs="Arial"/>
          <w:b/>
          <w:bCs/>
          <w:i/>
          <w:iCs/>
          <w:color w:val="000000" w:themeColor="text1"/>
          <w:sz w:val="22"/>
        </w:rPr>
      </w:pPr>
      <w:r w:rsidRPr="00A74002">
        <w:rPr>
          <w:rFonts w:ascii="Arial" w:hAnsi="Arial" w:cs="Arial"/>
          <w:color w:val="000000" w:themeColor="text1"/>
          <w:sz w:val="22"/>
        </w:rPr>
        <w:t xml:space="preserve">Wykonawca przyjmuje do wykonania </w:t>
      </w:r>
      <w:r w:rsidR="002B3B91" w:rsidRPr="00A74002">
        <w:rPr>
          <w:rFonts w:ascii="Arial" w:hAnsi="Arial" w:cs="Arial"/>
          <w:color w:val="000000" w:themeColor="text1"/>
          <w:sz w:val="22"/>
        </w:rPr>
        <w:t>na rzecz Zamawiającego zamówienie</w:t>
      </w:r>
      <w:r w:rsidRPr="00A74002">
        <w:rPr>
          <w:rFonts w:ascii="Arial" w:hAnsi="Arial" w:cs="Arial"/>
          <w:color w:val="000000" w:themeColor="text1"/>
          <w:sz w:val="22"/>
        </w:rPr>
        <w:t xml:space="preserve"> pn.: </w:t>
      </w:r>
      <w:r w:rsidR="003C3EDC" w:rsidRPr="00A74002">
        <w:rPr>
          <w:rFonts w:ascii="Arial" w:hAnsi="Arial" w:cs="Arial"/>
          <w:color w:val="000000" w:themeColor="text1"/>
          <w:sz w:val="22"/>
        </w:rPr>
        <w:t>„</w:t>
      </w:r>
      <w:r w:rsidR="00D80C35" w:rsidRPr="00A74002">
        <w:rPr>
          <w:rFonts w:ascii="Arial" w:hAnsi="Arial" w:cs="Arial"/>
          <w:b/>
          <w:bCs/>
          <w:i/>
          <w:iCs/>
          <w:color w:val="000000" w:themeColor="text1"/>
          <w:sz w:val="22"/>
        </w:rPr>
        <w:t xml:space="preserve">Dostawa, wdrożenie i konfiguracja infrastruktury </w:t>
      </w:r>
      <w:proofErr w:type="spellStart"/>
      <w:r w:rsidR="00D80C35" w:rsidRPr="00A74002">
        <w:rPr>
          <w:rFonts w:ascii="Arial" w:hAnsi="Arial" w:cs="Arial"/>
          <w:b/>
          <w:bCs/>
          <w:i/>
          <w:iCs/>
          <w:color w:val="000000" w:themeColor="text1"/>
          <w:sz w:val="22"/>
        </w:rPr>
        <w:t>cyberbezpieczeństwa</w:t>
      </w:r>
      <w:proofErr w:type="spellEnd"/>
      <w:r w:rsidR="00D80C35" w:rsidRPr="00A74002">
        <w:rPr>
          <w:rFonts w:ascii="Arial" w:hAnsi="Arial" w:cs="Arial"/>
          <w:b/>
          <w:bCs/>
          <w:i/>
          <w:iCs/>
          <w:color w:val="000000" w:themeColor="text1"/>
          <w:sz w:val="22"/>
        </w:rPr>
        <w:t xml:space="preserve"> IT i OT dla Zakładu Gospodarki Komunalnej i Mieszkaniowej w Torzymiu</w:t>
      </w:r>
      <w:r w:rsidR="003C3EDC" w:rsidRPr="00A74002">
        <w:rPr>
          <w:rFonts w:ascii="Arial" w:hAnsi="Arial" w:cs="Arial"/>
          <w:b/>
          <w:bCs/>
          <w:i/>
          <w:iCs/>
          <w:color w:val="000000" w:themeColor="text1"/>
          <w:sz w:val="22"/>
        </w:rPr>
        <w:t>”</w:t>
      </w:r>
      <w:r w:rsidR="00C330C1" w:rsidRPr="00A74002">
        <w:rPr>
          <w:rFonts w:ascii="Arial" w:hAnsi="Arial" w:cs="Arial"/>
          <w:b/>
          <w:bCs/>
          <w:i/>
          <w:iCs/>
          <w:color w:val="000000" w:themeColor="text1"/>
          <w:sz w:val="22"/>
        </w:rPr>
        <w:t xml:space="preserve"> </w:t>
      </w:r>
      <w:r w:rsidRPr="00A74002">
        <w:rPr>
          <w:rFonts w:ascii="Arial" w:hAnsi="Arial" w:cs="Arial"/>
          <w:color w:val="000000" w:themeColor="text1"/>
          <w:sz w:val="22"/>
        </w:rPr>
        <w:t>–</w:t>
      </w:r>
      <w:r w:rsidR="00735F6E" w:rsidRPr="00A74002">
        <w:rPr>
          <w:rFonts w:ascii="Arial" w:hAnsi="Arial" w:cs="Arial"/>
          <w:color w:val="000000" w:themeColor="text1"/>
          <w:sz w:val="22"/>
        </w:rPr>
        <w:t xml:space="preserve"> </w:t>
      </w:r>
      <w:r w:rsidRPr="00A74002">
        <w:rPr>
          <w:rFonts w:ascii="Arial" w:hAnsi="Arial" w:cs="Arial"/>
          <w:color w:val="000000" w:themeColor="text1"/>
          <w:sz w:val="22"/>
        </w:rPr>
        <w:t xml:space="preserve">zgodnie z </w:t>
      </w:r>
      <w:r w:rsidR="00FB6E68" w:rsidRPr="00A74002">
        <w:rPr>
          <w:rFonts w:ascii="Arial" w:hAnsi="Arial" w:cs="Arial"/>
          <w:b/>
          <w:color w:val="000000" w:themeColor="text1"/>
          <w:sz w:val="22"/>
        </w:rPr>
        <w:t>z</w:t>
      </w:r>
      <w:r w:rsidRPr="00A74002">
        <w:rPr>
          <w:rFonts w:ascii="Arial" w:hAnsi="Arial" w:cs="Arial"/>
          <w:b/>
          <w:color w:val="000000" w:themeColor="text1"/>
          <w:sz w:val="22"/>
        </w:rPr>
        <w:t xml:space="preserve">ałącznikiem nr 1 do </w:t>
      </w:r>
      <w:r w:rsidR="00FB6E68" w:rsidRPr="00A74002">
        <w:rPr>
          <w:rFonts w:ascii="Arial" w:hAnsi="Arial" w:cs="Arial"/>
          <w:b/>
          <w:color w:val="000000" w:themeColor="text1"/>
          <w:sz w:val="22"/>
        </w:rPr>
        <w:t>Umowy</w:t>
      </w:r>
      <w:r w:rsidRPr="00A74002">
        <w:rPr>
          <w:rFonts w:ascii="Arial" w:hAnsi="Arial" w:cs="Arial"/>
          <w:color w:val="000000" w:themeColor="text1"/>
          <w:sz w:val="22"/>
        </w:rPr>
        <w:t xml:space="preserve"> – OPZ, i przedłożoną ofertą Wykonawcy, stanowiąca </w:t>
      </w:r>
      <w:r w:rsidRPr="00A74002">
        <w:rPr>
          <w:rFonts w:ascii="Arial" w:hAnsi="Arial" w:cs="Arial"/>
          <w:b/>
          <w:color w:val="000000" w:themeColor="text1"/>
          <w:sz w:val="22"/>
        </w:rPr>
        <w:t>załącznik nr 2</w:t>
      </w:r>
      <w:r w:rsidRPr="00A74002">
        <w:rPr>
          <w:rFonts w:ascii="Arial" w:hAnsi="Arial" w:cs="Arial"/>
          <w:color w:val="000000" w:themeColor="text1"/>
          <w:sz w:val="22"/>
        </w:rPr>
        <w:t xml:space="preserve"> </w:t>
      </w:r>
      <w:r w:rsidRPr="00A74002">
        <w:rPr>
          <w:rFonts w:ascii="Arial" w:hAnsi="Arial" w:cs="Arial"/>
          <w:b/>
          <w:bCs/>
          <w:color w:val="000000" w:themeColor="text1"/>
          <w:sz w:val="22"/>
        </w:rPr>
        <w:t>do Umowy</w:t>
      </w:r>
      <w:r w:rsidRPr="00A74002">
        <w:rPr>
          <w:rFonts w:ascii="Arial" w:hAnsi="Arial" w:cs="Arial"/>
          <w:color w:val="000000" w:themeColor="text1"/>
          <w:sz w:val="22"/>
        </w:rPr>
        <w:t xml:space="preserve"> – dalej „przedmiot umowy</w:t>
      </w:r>
      <w:r w:rsidR="00574645" w:rsidRPr="00A74002">
        <w:rPr>
          <w:rFonts w:ascii="Arial" w:hAnsi="Arial" w:cs="Arial"/>
          <w:color w:val="000000" w:themeColor="text1"/>
          <w:sz w:val="22"/>
        </w:rPr>
        <w:t>”</w:t>
      </w:r>
      <w:r w:rsidR="006F199C" w:rsidRPr="00A74002">
        <w:rPr>
          <w:rFonts w:ascii="Arial" w:hAnsi="Arial" w:cs="Arial"/>
          <w:color w:val="000000" w:themeColor="text1"/>
          <w:sz w:val="22"/>
        </w:rPr>
        <w:t>. Przedmiot umowy obejmuje w szczególności dostawę, instalację, konfigurację,</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wdrożenie,</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integrację,</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uruchomienie,</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przeszkolenie</w:t>
      </w:r>
      <w:r w:rsidR="00A56235" w:rsidRPr="00A74002">
        <w:rPr>
          <w:rFonts w:ascii="Arial" w:hAnsi="Arial" w:cs="Arial"/>
          <w:color w:val="000000" w:themeColor="text1"/>
          <w:sz w:val="22"/>
        </w:rPr>
        <w:t xml:space="preserve"> </w:t>
      </w:r>
      <w:r w:rsidR="00C30220" w:rsidRPr="00A74002">
        <w:rPr>
          <w:rFonts w:ascii="Arial" w:hAnsi="Arial" w:cs="Arial"/>
          <w:color w:val="000000" w:themeColor="text1"/>
          <w:sz w:val="22"/>
        </w:rPr>
        <w:t>użytkowników</w:t>
      </w:r>
      <w:r w:rsidR="006F199C" w:rsidRPr="00A74002">
        <w:rPr>
          <w:rFonts w:ascii="Arial" w:hAnsi="Arial" w:cs="Arial"/>
          <w:color w:val="000000" w:themeColor="text1"/>
          <w:sz w:val="22"/>
        </w:rPr>
        <w:t>/</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administratorów oraz przekazanie wymaganej dokumentacji, licencji, subskrypcji, gwarancji i innych uprawnień niezbędnych do korzystania z przedmiotu umowy.</w:t>
      </w:r>
    </w:p>
    <w:p w14:paraId="11048B31" w14:textId="17D605A6" w:rsidR="00841A28" w:rsidRPr="00A74002" w:rsidRDefault="00C6153F"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Szczegółowy p</w:t>
      </w:r>
      <w:r w:rsidR="00841A28" w:rsidRPr="00A74002">
        <w:rPr>
          <w:rFonts w:ascii="Arial" w:hAnsi="Arial" w:cs="Arial"/>
          <w:color w:val="000000" w:themeColor="text1"/>
          <w:sz w:val="22"/>
        </w:rPr>
        <w:t xml:space="preserve">rzedmiot </w:t>
      </w:r>
      <w:r w:rsidRPr="00A74002">
        <w:rPr>
          <w:rFonts w:ascii="Arial" w:hAnsi="Arial" w:cs="Arial"/>
          <w:color w:val="000000" w:themeColor="text1"/>
          <w:sz w:val="22"/>
        </w:rPr>
        <w:t xml:space="preserve">świadczenia w ramach </w:t>
      </w:r>
      <w:r w:rsidR="00841A28" w:rsidRPr="00A74002">
        <w:rPr>
          <w:rFonts w:ascii="Arial" w:hAnsi="Arial" w:cs="Arial"/>
          <w:color w:val="000000" w:themeColor="text1"/>
          <w:sz w:val="22"/>
        </w:rPr>
        <w:t>Umowy został opisany w</w:t>
      </w:r>
      <w:r w:rsidR="003840BF" w:rsidRPr="00A74002">
        <w:rPr>
          <w:rFonts w:ascii="Arial" w:hAnsi="Arial" w:cs="Arial"/>
          <w:color w:val="000000" w:themeColor="text1"/>
          <w:sz w:val="22"/>
        </w:rPr>
        <w:t xml:space="preserve"> </w:t>
      </w:r>
      <w:r w:rsidR="00841A28" w:rsidRPr="00A74002">
        <w:rPr>
          <w:rFonts w:ascii="Arial" w:hAnsi="Arial" w:cs="Arial"/>
          <w:color w:val="000000" w:themeColor="text1"/>
          <w:sz w:val="22"/>
        </w:rPr>
        <w:t>załączniku nr 1 do</w:t>
      </w:r>
      <w:r w:rsidR="00FD0799" w:rsidRPr="00A74002">
        <w:rPr>
          <w:rFonts w:ascii="Arial" w:hAnsi="Arial" w:cs="Arial"/>
          <w:color w:val="000000" w:themeColor="text1"/>
          <w:sz w:val="22"/>
        </w:rPr>
        <w:t xml:space="preserve"> SWZ</w:t>
      </w:r>
      <w:r w:rsidR="00841A28" w:rsidRPr="00A74002">
        <w:rPr>
          <w:rFonts w:ascii="Arial" w:hAnsi="Arial" w:cs="Arial"/>
          <w:color w:val="000000" w:themeColor="text1"/>
          <w:sz w:val="22"/>
        </w:rPr>
        <w:t xml:space="preserve"> Opis Przedmiotu </w:t>
      </w:r>
      <w:r w:rsidR="003840BF" w:rsidRPr="00A74002">
        <w:rPr>
          <w:rFonts w:ascii="Arial" w:hAnsi="Arial" w:cs="Arial"/>
          <w:color w:val="000000" w:themeColor="text1"/>
          <w:sz w:val="22"/>
        </w:rPr>
        <w:t>Zamówienia</w:t>
      </w:r>
      <w:r w:rsidR="00F46A67" w:rsidRPr="00A74002">
        <w:rPr>
          <w:rFonts w:ascii="Arial" w:hAnsi="Arial" w:cs="Arial"/>
          <w:color w:val="000000" w:themeColor="text1"/>
          <w:sz w:val="22"/>
        </w:rPr>
        <w:t xml:space="preserve"> (OPZ)</w:t>
      </w:r>
      <w:r w:rsidR="00112F2A" w:rsidRPr="00A74002">
        <w:rPr>
          <w:rFonts w:ascii="Arial" w:hAnsi="Arial" w:cs="Arial"/>
          <w:color w:val="000000" w:themeColor="text1"/>
          <w:sz w:val="22"/>
        </w:rPr>
        <w:t>.</w:t>
      </w:r>
    </w:p>
    <w:p w14:paraId="765C93A4" w14:textId="77777777" w:rsidR="00841A28"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Wykonawca oświadcza, że posiada odpowiednią wiedzę, doświadczenie i dysponuje zasobami niezbędnymi do wykonania przedmiotu Umowy.</w:t>
      </w:r>
    </w:p>
    <w:p w14:paraId="5898E74C" w14:textId="77777777" w:rsidR="00037960"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oświadcza, że sprzęt spełnia parametry zgodnie z zapisami</w:t>
      </w:r>
      <w:r w:rsidR="00037960" w:rsidRPr="00A74002">
        <w:rPr>
          <w:rFonts w:ascii="Arial" w:hAnsi="Arial" w:cs="Arial"/>
          <w:color w:val="000000" w:themeColor="text1"/>
          <w:sz w:val="22"/>
        </w:rPr>
        <w:t>:</w:t>
      </w:r>
    </w:p>
    <w:p w14:paraId="7CEE3E06" w14:textId="0405FD35" w:rsidR="00037960" w:rsidRPr="00A74002" w:rsidRDefault="001E2C8E"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A74002">
        <w:rPr>
          <w:rFonts w:ascii="Arial" w:hAnsi="Arial" w:cs="Arial"/>
          <w:color w:val="000000" w:themeColor="text1"/>
          <w:sz w:val="22"/>
        </w:rPr>
        <w:t xml:space="preserve">załącznik nr 1 do SWZ – Opis Przedmiotu Zamówienia (OPZ), obejmujący </w:t>
      </w:r>
      <w:r w:rsidR="00C62E4D" w:rsidRPr="00A74002">
        <w:rPr>
          <w:rFonts w:ascii="Arial" w:hAnsi="Arial" w:cs="Arial"/>
          <w:color w:val="000000" w:themeColor="text1"/>
          <w:sz w:val="22"/>
        </w:rPr>
        <w:t>2</w:t>
      </w:r>
      <w:r w:rsidR="001C6F5C" w:rsidRPr="00A74002">
        <w:rPr>
          <w:rFonts w:ascii="Arial" w:hAnsi="Arial" w:cs="Arial"/>
          <w:color w:val="000000" w:themeColor="text1"/>
          <w:sz w:val="22"/>
        </w:rPr>
        <w:t>7</w:t>
      </w:r>
      <w:r w:rsidRPr="00A74002">
        <w:rPr>
          <w:rFonts w:ascii="Arial" w:hAnsi="Arial" w:cs="Arial"/>
          <w:color w:val="000000" w:themeColor="text1"/>
          <w:sz w:val="22"/>
        </w:rPr>
        <w:t xml:space="preserve"> pozycj</w:t>
      </w:r>
      <w:r w:rsidR="001C6F5C" w:rsidRPr="00A74002">
        <w:rPr>
          <w:rFonts w:ascii="Arial" w:hAnsi="Arial" w:cs="Arial"/>
          <w:color w:val="000000" w:themeColor="text1"/>
          <w:sz w:val="22"/>
        </w:rPr>
        <w:t>i</w:t>
      </w:r>
      <w:r w:rsidR="00087959" w:rsidRPr="00A74002">
        <w:rPr>
          <w:rFonts w:ascii="Arial" w:hAnsi="Arial" w:cs="Arial"/>
          <w:color w:val="000000" w:themeColor="text1"/>
          <w:sz w:val="22"/>
        </w:rPr>
        <w:t xml:space="preserve"> </w:t>
      </w:r>
      <w:r w:rsidRPr="00A74002">
        <w:rPr>
          <w:rFonts w:ascii="Arial" w:hAnsi="Arial" w:cs="Arial"/>
          <w:color w:val="000000" w:themeColor="text1"/>
          <w:sz w:val="22"/>
        </w:rPr>
        <w:t>asortymentow</w:t>
      </w:r>
      <w:r w:rsidR="001C6F5C" w:rsidRPr="00A74002">
        <w:rPr>
          <w:rFonts w:ascii="Arial" w:hAnsi="Arial" w:cs="Arial"/>
          <w:color w:val="000000" w:themeColor="text1"/>
          <w:sz w:val="22"/>
        </w:rPr>
        <w:t>ych</w:t>
      </w:r>
      <w:r w:rsidRPr="00A74002">
        <w:rPr>
          <w:rFonts w:ascii="Arial" w:hAnsi="Arial" w:cs="Arial"/>
          <w:color w:val="000000" w:themeColor="text1"/>
          <w:sz w:val="22"/>
        </w:rPr>
        <w:t xml:space="preserve"> szczegółowo opisan</w:t>
      </w:r>
      <w:r w:rsidR="001C6F5C" w:rsidRPr="00A74002">
        <w:rPr>
          <w:rFonts w:ascii="Arial" w:hAnsi="Arial" w:cs="Arial"/>
          <w:color w:val="000000" w:themeColor="text1"/>
          <w:sz w:val="22"/>
        </w:rPr>
        <w:t>ych</w:t>
      </w:r>
      <w:r w:rsidRPr="00A74002">
        <w:rPr>
          <w:rFonts w:ascii="Arial" w:hAnsi="Arial" w:cs="Arial"/>
          <w:color w:val="000000" w:themeColor="text1"/>
          <w:sz w:val="22"/>
        </w:rPr>
        <w:t xml:space="preserve"> w załącznikach od 1.1 do 1.</w:t>
      </w:r>
      <w:r w:rsidR="00C62E4D" w:rsidRPr="00A74002">
        <w:rPr>
          <w:rFonts w:ascii="Arial" w:hAnsi="Arial" w:cs="Arial"/>
          <w:color w:val="000000" w:themeColor="text1"/>
          <w:sz w:val="22"/>
        </w:rPr>
        <w:t>2</w:t>
      </w:r>
      <w:r w:rsidR="001C6F5C" w:rsidRPr="00A74002">
        <w:rPr>
          <w:rFonts w:ascii="Arial" w:hAnsi="Arial" w:cs="Arial"/>
          <w:color w:val="000000" w:themeColor="text1"/>
          <w:sz w:val="22"/>
        </w:rPr>
        <w:t>7</w:t>
      </w:r>
      <w:r w:rsidR="00545F0B" w:rsidRPr="00A74002">
        <w:rPr>
          <w:rFonts w:ascii="Arial" w:hAnsi="Arial" w:cs="Arial"/>
          <w:color w:val="000000" w:themeColor="text1"/>
          <w:sz w:val="22"/>
        </w:rPr>
        <w:t>,</w:t>
      </w:r>
    </w:p>
    <w:p w14:paraId="5ACE7034" w14:textId="1AA7222E" w:rsidR="002E2AF7" w:rsidRPr="00A74002" w:rsidRDefault="00841A28"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A74002">
        <w:rPr>
          <w:rFonts w:ascii="Arial" w:hAnsi="Arial" w:cs="Arial"/>
          <w:color w:val="000000" w:themeColor="text1"/>
          <w:sz w:val="22"/>
        </w:rPr>
        <w:t>Formularz</w:t>
      </w:r>
      <w:r w:rsidR="0062545E" w:rsidRPr="00A74002">
        <w:rPr>
          <w:rFonts w:ascii="Arial" w:hAnsi="Arial" w:cs="Arial"/>
          <w:color w:val="000000" w:themeColor="text1"/>
          <w:sz w:val="22"/>
        </w:rPr>
        <w:t>a</w:t>
      </w:r>
      <w:r w:rsidRPr="00A74002">
        <w:rPr>
          <w:rFonts w:ascii="Arial" w:hAnsi="Arial" w:cs="Arial"/>
          <w:color w:val="000000" w:themeColor="text1"/>
          <w:sz w:val="22"/>
        </w:rPr>
        <w:t xml:space="preserve"> ofert</w:t>
      </w:r>
      <w:r w:rsidR="00037960" w:rsidRPr="00A74002">
        <w:rPr>
          <w:rFonts w:ascii="Arial" w:hAnsi="Arial" w:cs="Arial"/>
          <w:color w:val="000000" w:themeColor="text1"/>
          <w:sz w:val="22"/>
        </w:rPr>
        <w:t>ow</w:t>
      </w:r>
      <w:r w:rsidR="0062545E" w:rsidRPr="00A74002">
        <w:rPr>
          <w:rFonts w:ascii="Arial" w:hAnsi="Arial" w:cs="Arial"/>
          <w:color w:val="000000" w:themeColor="text1"/>
          <w:sz w:val="22"/>
        </w:rPr>
        <w:t>ego Wykonawcy</w:t>
      </w:r>
      <w:r w:rsidR="006F199C" w:rsidRPr="00A74002">
        <w:rPr>
          <w:rFonts w:ascii="Arial" w:hAnsi="Arial" w:cs="Arial"/>
          <w:color w:val="000000" w:themeColor="text1"/>
          <w:sz w:val="22"/>
        </w:rPr>
        <w:t>.</w:t>
      </w:r>
    </w:p>
    <w:p w14:paraId="3CB356D4" w14:textId="77777777" w:rsidR="00841A28" w:rsidRPr="00A74002" w:rsidRDefault="00841A28" w:rsidP="003005B4">
      <w:pPr>
        <w:widowControl w:val="0"/>
        <w:numPr>
          <w:ilvl w:val="0"/>
          <w:numId w:val="1"/>
        </w:numPr>
        <w:tabs>
          <w:tab w:val="left" w:pos="851"/>
        </w:tabs>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oświadcza, że:</w:t>
      </w:r>
    </w:p>
    <w:p w14:paraId="5A6275A2" w14:textId="577B02CB" w:rsidR="00937192" w:rsidRPr="00A74002" w:rsidRDefault="003005B4" w:rsidP="00C053D5">
      <w:pPr>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sprzęt musi być fabrycznie nowy, nieużyw</w:t>
      </w:r>
      <w:r w:rsidR="00FA44CF" w:rsidRPr="00A74002">
        <w:rPr>
          <w:rFonts w:ascii="Arial" w:hAnsi="Arial" w:cs="Arial"/>
          <w:color w:val="000000" w:themeColor="text1"/>
          <w:sz w:val="22"/>
        </w:rPr>
        <w:t>any, nieregenerowany, kompletn</w:t>
      </w:r>
      <w:r w:rsidR="00B471C3" w:rsidRPr="00A74002">
        <w:rPr>
          <w:rFonts w:ascii="Arial" w:hAnsi="Arial" w:cs="Arial"/>
          <w:color w:val="000000" w:themeColor="text1"/>
          <w:sz w:val="22"/>
        </w:rPr>
        <w:t>y</w:t>
      </w:r>
      <w:r w:rsidRPr="00A74002">
        <w:rPr>
          <w:rFonts w:ascii="Arial" w:hAnsi="Arial" w:cs="Arial"/>
          <w:color w:val="000000" w:themeColor="text1"/>
          <w:sz w:val="22"/>
        </w:rPr>
        <w:t>, dostarczony w opakowaniu oryginalnym (opakowanie musi być nienaruszone i posiadać zabezpieczenie zastosowane przez producenta). Sprzęt musi być wolny od jakichkolwiek wad fizycznych i prawnych, sprawny technicznie oraz musi pochodzić z autoryzowanego kanału dystrybucyjnego. Nie dopuszcza się zastosowania urządzeń tzw. „</w:t>
      </w:r>
      <w:proofErr w:type="spellStart"/>
      <w:r w:rsidRPr="00A74002">
        <w:rPr>
          <w:rFonts w:ascii="Arial" w:hAnsi="Arial" w:cs="Arial"/>
          <w:color w:val="000000" w:themeColor="text1"/>
          <w:sz w:val="22"/>
        </w:rPr>
        <w:t>refurbished</w:t>
      </w:r>
      <w:proofErr w:type="spellEnd"/>
      <w:r w:rsidRPr="00A74002">
        <w:rPr>
          <w:rFonts w:ascii="Arial" w:hAnsi="Arial" w:cs="Arial"/>
          <w:color w:val="000000" w:themeColor="text1"/>
          <w:sz w:val="22"/>
        </w:rPr>
        <w:t>”</w:t>
      </w:r>
      <w:r w:rsidR="00036EB3" w:rsidRPr="00A74002">
        <w:rPr>
          <w:rFonts w:ascii="Arial" w:hAnsi="Arial" w:cs="Arial"/>
          <w:color w:val="000000" w:themeColor="text1"/>
          <w:sz w:val="22"/>
        </w:rPr>
        <w:t>.</w:t>
      </w:r>
      <w:r w:rsidR="00937192" w:rsidRPr="00A74002">
        <w:rPr>
          <w:rFonts w:ascii="Arial" w:hAnsi="Arial" w:cs="Arial"/>
          <w:color w:val="000000" w:themeColor="text1"/>
          <w:sz w:val="22"/>
        </w:rPr>
        <w:t xml:space="preserve"> </w:t>
      </w:r>
    </w:p>
    <w:p w14:paraId="379F50CD" w14:textId="229D1F87" w:rsidR="003005B4" w:rsidRPr="00A74002" w:rsidRDefault="003005B4" w:rsidP="001D2C81">
      <w:pPr>
        <w:pStyle w:val="Akapitzlist"/>
        <w:widowControl w:val="0"/>
        <w:numPr>
          <w:ilvl w:val="1"/>
          <w:numId w:val="1"/>
        </w:numPr>
        <w:tabs>
          <w:tab w:val="left" w:pos="851"/>
        </w:tabs>
        <w:suppressAutoHyphens/>
        <w:autoSpaceDE w:val="0"/>
        <w:autoSpaceDN w:val="0"/>
        <w:adjustRightInd w:val="0"/>
        <w:spacing w:after="240" w:line="264" w:lineRule="auto"/>
        <w:ind w:left="851" w:hanging="284"/>
        <w:rPr>
          <w:rFonts w:ascii="Arial" w:hAnsi="Arial" w:cs="Arial"/>
          <w:color w:val="000000" w:themeColor="text1"/>
          <w:sz w:val="22"/>
        </w:rPr>
      </w:pPr>
      <w:r w:rsidRPr="00A74002">
        <w:rPr>
          <w:rFonts w:ascii="Arial" w:hAnsi="Arial" w:cs="Arial"/>
          <w:color w:val="000000" w:themeColor="text1"/>
          <w:sz w:val="22"/>
        </w:rPr>
        <w:t>oprogramowanie jest nowe, nieużywane, nieaktywowane wcześniej na innym urządzeniu, dostarczone w najnowszej stabilnej wersji pochodzącej z oficjalnego kanału dystrybucyjnego producenta oprogramowania nieobciążone prawami na rzecz osób trzecich. Dostarczone Oprogramowanie i wszelkie jego nośniki (o ile występują) musi być wolne od wad fizycznych i prawnych.</w:t>
      </w:r>
    </w:p>
    <w:p w14:paraId="12132A6B" w14:textId="71DA3D94" w:rsidR="003005B4" w:rsidRPr="00A74002" w:rsidRDefault="003005B4" w:rsidP="003005B4">
      <w:pPr>
        <w:pStyle w:val="Akapitzlist"/>
        <w:widowControl w:val="0"/>
        <w:numPr>
          <w:ilvl w:val="0"/>
          <w:numId w:val="1"/>
        </w:numPr>
        <w:suppressAutoHyphens/>
        <w:autoSpaceDE w:val="0"/>
        <w:autoSpaceDN w:val="0"/>
        <w:adjustRightInd w:val="0"/>
        <w:spacing w:before="240" w:after="120" w:line="264" w:lineRule="auto"/>
        <w:ind w:left="420" w:hanging="431"/>
        <w:rPr>
          <w:rFonts w:ascii="Arial" w:hAnsi="Arial" w:cs="Arial"/>
          <w:color w:val="000000" w:themeColor="text1"/>
          <w:sz w:val="22"/>
        </w:rPr>
      </w:pPr>
      <w:r w:rsidRPr="00A74002">
        <w:rPr>
          <w:rFonts w:ascii="Arial" w:hAnsi="Arial" w:cs="Arial"/>
          <w:color w:val="000000" w:themeColor="text1"/>
          <w:sz w:val="22"/>
        </w:rPr>
        <w:t>Klauzula zgodności w trakcie realizacji:</w:t>
      </w:r>
    </w:p>
    <w:p w14:paraId="219110CB" w14:textId="5E3D8F56" w:rsidR="00E375EC" w:rsidRPr="00A74002"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 xml:space="preserve">Wykonawca gwarantuje, że dostarczone Produkty ICT są wolne od wad prawnych i fizycznych oraz spełniają wymogi ustawy o krajowym systemie </w:t>
      </w:r>
      <w:proofErr w:type="spellStart"/>
      <w:r w:rsidRPr="00A74002">
        <w:rPr>
          <w:rFonts w:ascii="Arial" w:hAnsi="Arial" w:cs="Arial"/>
          <w:color w:val="000000" w:themeColor="text1"/>
          <w:sz w:val="22"/>
        </w:rPr>
        <w:t>cyberbezpieczeństwa</w:t>
      </w:r>
      <w:proofErr w:type="spellEnd"/>
      <w:r w:rsidRPr="00A74002">
        <w:rPr>
          <w:rFonts w:ascii="Arial" w:hAnsi="Arial" w:cs="Arial"/>
          <w:color w:val="000000" w:themeColor="text1"/>
          <w:sz w:val="22"/>
        </w:rPr>
        <w:t xml:space="preserve"> (KSC). W przypadku, gdy w trakcie realizacji Umowy (w tym w okresie gwarancji) dany Produkt ICT zostanie objęty decyzją o uznaniu dostawcy za dostawcę wysokiego ryzyka lub negatywną rekomendacją Pełnomocnika ds. </w:t>
      </w:r>
      <w:proofErr w:type="spellStart"/>
      <w:r w:rsidRPr="00A74002">
        <w:rPr>
          <w:rFonts w:ascii="Arial" w:hAnsi="Arial" w:cs="Arial"/>
          <w:color w:val="000000" w:themeColor="text1"/>
          <w:sz w:val="22"/>
        </w:rPr>
        <w:t>Cyberbezpieczeństwa</w:t>
      </w:r>
      <w:proofErr w:type="spellEnd"/>
      <w:r w:rsidRPr="00A74002">
        <w:rPr>
          <w:rFonts w:ascii="Arial" w:hAnsi="Arial" w:cs="Arial"/>
          <w:color w:val="000000" w:themeColor="text1"/>
          <w:sz w:val="22"/>
        </w:rPr>
        <w:t>, Wykonawca zobowiązany jest na własny koszt wymienić taki produkt na równoważny, spełniający wymogi bezpieczeństwa, w terminie 30 dni.</w:t>
      </w:r>
    </w:p>
    <w:p w14:paraId="7AB0C2CF" w14:textId="1A0ED926" w:rsidR="00E375EC" w:rsidRPr="00A74002"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 xml:space="preserve">Wykonawca oświadcza, że posiada pełną wiedzę o pochodzeniu oferowanego sprzętu i oprogramowania. Na żądanie Zamawiającego, Wykonawca przedłoży dokumentację potwierdzającą, że proces wytworzenia i dostawy Produktów ICT nie narusza standardów bezpieczeństwa określonych w aktualnych wytycznych krajowych organów ds. </w:t>
      </w:r>
      <w:proofErr w:type="spellStart"/>
      <w:r w:rsidRPr="00A74002">
        <w:rPr>
          <w:rFonts w:ascii="Arial" w:hAnsi="Arial" w:cs="Arial"/>
          <w:color w:val="000000" w:themeColor="text1"/>
          <w:sz w:val="22"/>
        </w:rPr>
        <w:t>cyberbezpieczeństwa</w:t>
      </w:r>
      <w:proofErr w:type="spellEnd"/>
      <w:r w:rsidR="00095369" w:rsidRPr="00A74002">
        <w:rPr>
          <w:rFonts w:ascii="Arial" w:hAnsi="Arial" w:cs="Arial"/>
          <w:color w:val="000000" w:themeColor="text1"/>
          <w:sz w:val="22"/>
        </w:rPr>
        <w:t>.</w:t>
      </w:r>
    </w:p>
    <w:p w14:paraId="1659C0EF" w14:textId="4C5848A3" w:rsidR="00841A28"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Wszelkie dokumenty w formie papierowej lub elektronicznej wytwarzane w ramach realizacji niniejszej umowy powinny być oznakowane zgodnie z </w:t>
      </w:r>
      <w:r w:rsidR="00D24CE5" w:rsidRPr="00A74002">
        <w:rPr>
          <w:rFonts w:ascii="Arial" w:hAnsi="Arial" w:cs="Arial"/>
          <w:color w:val="000000" w:themeColor="text1"/>
          <w:sz w:val="22"/>
        </w:rPr>
        <w:t>Podręcznikiem wnioskodawcy i beneficjenta Funduszy Europejskich na lata 2021-2027 w zakresie informacji i promocji</w:t>
      </w:r>
      <w:r w:rsidRPr="00A74002">
        <w:rPr>
          <w:rFonts w:ascii="Arial" w:hAnsi="Arial" w:cs="Arial"/>
          <w:color w:val="000000" w:themeColor="text1"/>
          <w:sz w:val="22"/>
        </w:rPr>
        <w:t>.</w:t>
      </w:r>
    </w:p>
    <w:p w14:paraId="57FF4D6C" w14:textId="77777777" w:rsidR="00E40E83" w:rsidRPr="00A74002"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realizować przedmiot umowy z poszanowaniem zasad horyzontalnych obowiązujących w ramach Krajowego Planu Odbudowy i Zwiększania Odporności, w szczególności zasady równości szans i niedyskryminacji, zasady równości kobiet i mężczyzn, zasady zrównoważonego rozwoju, racjonalnego wykorzystania zasobów oraz zasady DNSH.</w:t>
      </w:r>
    </w:p>
    <w:p w14:paraId="784A0FA2" w14:textId="77777777" w:rsidR="00E40E83" w:rsidRPr="00A74002"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aby dostarczony sprzęt, oprogramowanie, opakowania, dokumentacja oraz sposób realizacji dostaw i usług nie naruszały wymagań środowiskowych mających zastosowanie do Projektu grantowego.</w:t>
      </w:r>
    </w:p>
    <w:p w14:paraId="4F7740F9" w14:textId="4CD097E2" w:rsidR="00E40E83" w:rsidRPr="00A74002" w:rsidRDefault="00E40E83" w:rsidP="00E40E83">
      <w:pPr>
        <w:widowControl w:val="0"/>
        <w:numPr>
          <w:ilvl w:val="0"/>
          <w:numId w:val="1"/>
        </w:numPr>
        <w:suppressAutoHyphens/>
        <w:autoSpaceDE w:val="0"/>
        <w:autoSpaceDN w:val="0"/>
        <w:adjustRightInd w:val="0"/>
        <w:spacing w:after="120" w:line="264" w:lineRule="auto"/>
        <w:ind w:hanging="426"/>
        <w:rPr>
          <w:rFonts w:ascii="Arial" w:hAnsi="Arial" w:cs="Arial"/>
          <w:color w:val="000000" w:themeColor="text1"/>
          <w:sz w:val="22"/>
        </w:rPr>
      </w:pPr>
      <w:r w:rsidRPr="00A74002">
        <w:rPr>
          <w:rFonts w:ascii="Arial" w:hAnsi="Arial" w:cs="Arial"/>
          <w:color w:val="000000" w:themeColor="text1"/>
          <w:sz w:val="22"/>
        </w:rPr>
        <w:t>Wykonawca oświadcza, że według jego najlepszej wiedzy realizacja przedmiotu umowy, w tym dostawa sprzętu, oprogramowania, licencji, usług wdrożeniowych i szkoleniowych, nie narusza zasady DNSH oraz nie prowadzi do znaczącej szkody dla celów środowiskowych</w:t>
      </w:r>
      <w:r w:rsidR="00693C3B" w:rsidRPr="00A74002">
        <w:rPr>
          <w:rFonts w:ascii="Arial" w:hAnsi="Arial" w:cs="Arial"/>
          <w:color w:val="000000" w:themeColor="text1"/>
          <w:sz w:val="22"/>
        </w:rPr>
        <w:t>.</w:t>
      </w:r>
    </w:p>
    <w:p w14:paraId="0C4B46B3" w14:textId="4FFEB3E1" w:rsidR="00492F7D" w:rsidRPr="00A74002" w:rsidRDefault="00841A28" w:rsidP="005F00A2">
      <w:pPr>
        <w:numPr>
          <w:ilvl w:val="0"/>
          <w:numId w:val="1"/>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Miejscem dostawy (realizacji przedmiotu zamówienia) jest </w:t>
      </w:r>
      <w:r w:rsidR="00037960" w:rsidRPr="00A74002">
        <w:rPr>
          <w:rFonts w:ascii="Arial" w:hAnsi="Arial" w:cs="Arial"/>
          <w:color w:val="000000" w:themeColor="text1"/>
          <w:sz w:val="22"/>
        </w:rPr>
        <w:t>siedziba Zamawiającego</w:t>
      </w:r>
      <w:r w:rsidR="00DE023A" w:rsidRPr="00A74002">
        <w:rPr>
          <w:rFonts w:ascii="Arial" w:hAnsi="Arial" w:cs="Arial"/>
          <w:color w:val="000000" w:themeColor="text1"/>
          <w:sz w:val="22"/>
        </w:rPr>
        <w:t xml:space="preserve"> oraz lokalizacje wskazane w załączniku 1.</w:t>
      </w:r>
      <w:r w:rsidR="007C4537" w:rsidRPr="00A74002">
        <w:rPr>
          <w:rFonts w:ascii="Arial" w:hAnsi="Arial" w:cs="Arial"/>
          <w:color w:val="000000" w:themeColor="text1"/>
          <w:sz w:val="22"/>
        </w:rPr>
        <w:t>2</w:t>
      </w:r>
      <w:r w:rsidR="00614FA0" w:rsidRPr="00A74002">
        <w:rPr>
          <w:rFonts w:ascii="Arial" w:hAnsi="Arial" w:cs="Arial"/>
          <w:color w:val="000000" w:themeColor="text1"/>
          <w:sz w:val="22"/>
        </w:rPr>
        <w:t>8</w:t>
      </w:r>
      <w:r w:rsidR="00DE023A" w:rsidRPr="00A74002">
        <w:rPr>
          <w:rFonts w:ascii="Arial" w:hAnsi="Arial" w:cs="Arial"/>
          <w:color w:val="000000" w:themeColor="text1"/>
          <w:sz w:val="22"/>
        </w:rPr>
        <w:t xml:space="preserve"> Zestawienie sterowników</w:t>
      </w:r>
      <w:r w:rsidR="006812CE" w:rsidRPr="00A74002">
        <w:rPr>
          <w:rFonts w:ascii="Arial" w:hAnsi="Arial" w:cs="Arial"/>
          <w:color w:val="000000" w:themeColor="text1"/>
          <w:sz w:val="22"/>
        </w:rPr>
        <w:t xml:space="preserve"> (załącznik nr 1 do SWZ).</w:t>
      </w:r>
    </w:p>
    <w:p w14:paraId="2FE70175" w14:textId="77777777" w:rsidR="00F3771D" w:rsidRPr="00A74002" w:rsidRDefault="00F3771D" w:rsidP="005F00A2">
      <w:pPr>
        <w:numPr>
          <w:ilvl w:val="0"/>
          <w:numId w:val="1"/>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 xml:space="preserve">W przypadku rozbieżności pomiędzy dokumentami składającymi się na Umowę oraz dokumentami zamówienia, pierwszeństwo mają kolejno: </w:t>
      </w:r>
    </w:p>
    <w:p w14:paraId="7EC3EDC0" w14:textId="61454311" w:rsidR="00F3771D" w:rsidRPr="00A74002" w:rsidRDefault="00F3771D" w:rsidP="00F3771D">
      <w:pPr>
        <w:spacing w:after="120" w:line="264" w:lineRule="auto"/>
        <w:ind w:left="422" w:firstLine="0"/>
        <w:rPr>
          <w:rFonts w:ascii="Arial" w:hAnsi="Arial" w:cs="Arial"/>
          <w:color w:val="000000" w:themeColor="text1"/>
          <w:sz w:val="22"/>
        </w:rPr>
      </w:pPr>
      <w:r w:rsidRPr="00A74002">
        <w:rPr>
          <w:rFonts w:ascii="Arial" w:hAnsi="Arial" w:cs="Arial"/>
          <w:color w:val="000000" w:themeColor="text1"/>
          <w:sz w:val="22"/>
        </w:rPr>
        <w:t>1) Umowa; 2) zmiany i wyjaśnienia SWZ opublikowane przez Zamawiającego, w zakresie, w jakim zmieniają lub wyjaśniają pierwotną treść dokumentów zamówienia; 3) OPZ; 4) pozostałe postanowienia SWZ; 5) oferta Wykonawcy. Parametry, funkcjonalności i warunki korzystniejsze dla Zamawiającego, jednoznacznie zaoferowane przez Wykonawcę i niesprzeczne z dokumentami zamówienia, pozostają wiążące. Postanowienie niniejsze nie może być interpretowane jako dopuszczające świadczenie o parametrach lub funkcjonalnościach niższych niż minimalne wymagania określone w SWZ lub OPZ.</w:t>
      </w:r>
    </w:p>
    <w:p w14:paraId="30CD0ABB"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EE40B82"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2</w:t>
      </w:r>
    </w:p>
    <w:p w14:paraId="4D9A42D5" w14:textId="77777777" w:rsidR="00492F7D"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TERMIN WYKONANIA UMOWY</w:t>
      </w:r>
    </w:p>
    <w:p w14:paraId="57E48A1D" w14:textId="77777777" w:rsidR="00375D49" w:rsidRPr="00A74002" w:rsidRDefault="00037960" w:rsidP="00FC72CC">
      <w:pPr>
        <w:spacing w:after="120" w:line="264" w:lineRule="auto"/>
        <w:ind w:left="0" w:firstLine="0"/>
        <w:rPr>
          <w:rFonts w:ascii="Arial" w:hAnsi="Arial" w:cs="Arial"/>
          <w:color w:val="000000" w:themeColor="text1"/>
          <w:sz w:val="22"/>
        </w:rPr>
      </w:pPr>
      <w:r w:rsidRPr="00A74002">
        <w:rPr>
          <w:rFonts w:ascii="Arial" w:hAnsi="Arial" w:cs="Arial"/>
          <w:color w:val="000000" w:themeColor="text1"/>
          <w:sz w:val="22"/>
        </w:rPr>
        <w:t>Wykonawca zobowiązuje się do realizacji przedmiotu Umowy</w:t>
      </w:r>
      <w:r w:rsidR="00375D49" w:rsidRPr="00A74002">
        <w:rPr>
          <w:rFonts w:ascii="Arial" w:hAnsi="Arial" w:cs="Arial"/>
          <w:color w:val="000000" w:themeColor="text1"/>
          <w:sz w:val="22"/>
        </w:rPr>
        <w:t>:</w:t>
      </w:r>
    </w:p>
    <w:p w14:paraId="73CA9B26" w14:textId="3C2C8F82" w:rsidR="00375D49" w:rsidRPr="00A74002" w:rsidRDefault="00375D49" w:rsidP="00FC72CC">
      <w:pPr>
        <w:spacing w:after="120" w:line="264" w:lineRule="auto"/>
        <w:ind w:left="0" w:firstLine="0"/>
        <w:rPr>
          <w:rFonts w:ascii="Arial" w:hAnsi="Arial" w:cs="Arial"/>
          <w:color w:val="000000" w:themeColor="text1"/>
          <w:sz w:val="22"/>
        </w:rPr>
      </w:pPr>
      <w:r w:rsidRPr="00A74002">
        <w:rPr>
          <w:rFonts w:ascii="Arial" w:hAnsi="Arial" w:cs="Arial"/>
          <w:b/>
          <w:color w:val="000000" w:themeColor="text1"/>
          <w:sz w:val="22"/>
        </w:rPr>
        <w:t>Część A</w:t>
      </w:r>
      <w:r w:rsidRPr="00A74002">
        <w:rPr>
          <w:rFonts w:ascii="Arial" w:hAnsi="Arial" w:cs="Arial"/>
          <w:color w:val="000000" w:themeColor="text1"/>
          <w:sz w:val="22"/>
        </w:rPr>
        <w:t xml:space="preserve"> </w:t>
      </w:r>
      <w:r w:rsidR="001B25D7" w:rsidRPr="00A74002">
        <w:rPr>
          <w:rFonts w:ascii="Arial" w:hAnsi="Arial" w:cs="Arial"/>
          <w:color w:val="000000" w:themeColor="text1"/>
          <w:sz w:val="22"/>
        </w:rPr>
        <w:t xml:space="preserve">- </w:t>
      </w:r>
      <w:r w:rsidR="00037960" w:rsidRPr="00A74002">
        <w:rPr>
          <w:rFonts w:ascii="Arial" w:hAnsi="Arial" w:cs="Arial"/>
          <w:color w:val="000000" w:themeColor="text1"/>
          <w:sz w:val="22"/>
        </w:rPr>
        <w:t xml:space="preserve">w terminie </w:t>
      </w:r>
      <w:r w:rsidR="00F2114F">
        <w:rPr>
          <w:rFonts w:ascii="Arial" w:hAnsi="Arial" w:cs="Arial"/>
          <w:b/>
          <w:color w:val="000000" w:themeColor="text1"/>
          <w:sz w:val="22"/>
        </w:rPr>
        <w:t>3</w:t>
      </w:r>
      <w:r w:rsidR="001C35B5" w:rsidRPr="00A74002">
        <w:rPr>
          <w:rFonts w:ascii="Arial" w:hAnsi="Arial" w:cs="Arial"/>
          <w:b/>
          <w:color w:val="000000" w:themeColor="text1"/>
          <w:sz w:val="22"/>
        </w:rPr>
        <w:t xml:space="preserve"> miesięcy</w:t>
      </w:r>
      <w:r w:rsidR="00C6153F" w:rsidRPr="00A74002">
        <w:rPr>
          <w:rFonts w:ascii="Arial" w:hAnsi="Arial" w:cs="Arial"/>
          <w:color w:val="000000" w:themeColor="text1"/>
          <w:sz w:val="22"/>
        </w:rPr>
        <w:t xml:space="preserve"> od dnia podpisania umowy</w:t>
      </w:r>
      <w:r w:rsidRPr="00A74002">
        <w:rPr>
          <w:rFonts w:ascii="Arial" w:hAnsi="Arial" w:cs="Arial"/>
          <w:color w:val="000000" w:themeColor="text1"/>
          <w:sz w:val="22"/>
        </w:rPr>
        <w:t>, nie później niż do 30.11.2026</w:t>
      </w:r>
      <w:r w:rsidR="00C3321D" w:rsidRPr="00A74002">
        <w:rPr>
          <w:rFonts w:ascii="Arial" w:hAnsi="Arial" w:cs="Arial"/>
          <w:color w:val="000000" w:themeColor="text1"/>
          <w:sz w:val="22"/>
        </w:rPr>
        <w:t xml:space="preserve"> </w:t>
      </w:r>
      <w:r w:rsidRPr="00A74002">
        <w:rPr>
          <w:rFonts w:ascii="Arial" w:hAnsi="Arial" w:cs="Arial"/>
          <w:color w:val="000000" w:themeColor="text1"/>
          <w:sz w:val="22"/>
        </w:rPr>
        <w:t>r.</w:t>
      </w:r>
    </w:p>
    <w:p w14:paraId="3202BF98" w14:textId="4B638D9D" w:rsidR="00492F7D" w:rsidRPr="00A74002" w:rsidRDefault="00375D49" w:rsidP="00FC72CC">
      <w:pPr>
        <w:spacing w:after="120" w:line="264" w:lineRule="auto"/>
        <w:ind w:left="0" w:firstLine="0"/>
        <w:rPr>
          <w:rFonts w:ascii="Arial" w:hAnsi="Arial" w:cs="Arial"/>
          <w:color w:val="000000" w:themeColor="text1"/>
          <w:sz w:val="22"/>
        </w:rPr>
      </w:pPr>
      <w:r w:rsidRPr="00A74002">
        <w:rPr>
          <w:rFonts w:ascii="Arial" w:hAnsi="Arial" w:cs="Arial"/>
          <w:b/>
          <w:color w:val="000000" w:themeColor="text1"/>
          <w:sz w:val="22"/>
        </w:rPr>
        <w:t>Część B</w:t>
      </w:r>
      <w:r w:rsidRPr="00A74002">
        <w:rPr>
          <w:rFonts w:ascii="Arial" w:hAnsi="Arial" w:cs="Arial"/>
          <w:color w:val="000000" w:themeColor="text1"/>
          <w:sz w:val="22"/>
        </w:rPr>
        <w:t xml:space="preserve"> </w:t>
      </w:r>
      <w:r w:rsidR="001B25D7" w:rsidRPr="00A74002">
        <w:rPr>
          <w:rFonts w:ascii="Arial" w:hAnsi="Arial" w:cs="Arial"/>
          <w:color w:val="000000" w:themeColor="text1"/>
          <w:sz w:val="22"/>
        </w:rPr>
        <w:t xml:space="preserve">- </w:t>
      </w:r>
      <w:r w:rsidRPr="00A74002">
        <w:rPr>
          <w:rFonts w:ascii="Arial" w:hAnsi="Arial" w:cs="Arial"/>
          <w:color w:val="000000" w:themeColor="text1"/>
          <w:sz w:val="22"/>
        </w:rPr>
        <w:t>w terminie od dnia 01.12.2026</w:t>
      </w:r>
      <w:r w:rsidR="00C3321D" w:rsidRPr="00A74002">
        <w:rPr>
          <w:rFonts w:ascii="Arial" w:hAnsi="Arial" w:cs="Arial"/>
          <w:color w:val="000000" w:themeColor="text1"/>
          <w:sz w:val="22"/>
        </w:rPr>
        <w:t xml:space="preserve"> </w:t>
      </w:r>
      <w:r w:rsidRPr="00A74002">
        <w:rPr>
          <w:rFonts w:ascii="Arial" w:hAnsi="Arial" w:cs="Arial"/>
          <w:color w:val="000000" w:themeColor="text1"/>
          <w:sz w:val="22"/>
        </w:rPr>
        <w:t>r</w:t>
      </w:r>
      <w:r w:rsidR="00CC012F" w:rsidRPr="00A74002">
        <w:rPr>
          <w:rFonts w:ascii="Arial" w:hAnsi="Arial" w:cs="Arial"/>
          <w:color w:val="000000" w:themeColor="text1"/>
          <w:sz w:val="22"/>
        </w:rPr>
        <w:t>.</w:t>
      </w:r>
      <w:r w:rsidRPr="00A74002">
        <w:rPr>
          <w:rFonts w:ascii="Arial" w:hAnsi="Arial" w:cs="Arial"/>
          <w:color w:val="000000" w:themeColor="text1"/>
          <w:sz w:val="22"/>
        </w:rPr>
        <w:t xml:space="preserve"> do 30.11.2029 r. (tj. </w:t>
      </w:r>
      <w:r w:rsidRPr="00A74002">
        <w:rPr>
          <w:rFonts w:ascii="Arial" w:hAnsi="Arial" w:cs="Arial"/>
          <w:b/>
          <w:color w:val="000000" w:themeColor="text1"/>
          <w:sz w:val="22"/>
        </w:rPr>
        <w:t>36 miesięcy</w:t>
      </w:r>
      <w:r w:rsidRPr="00A74002">
        <w:rPr>
          <w:rFonts w:ascii="Arial" w:hAnsi="Arial" w:cs="Arial"/>
          <w:color w:val="000000" w:themeColor="text1"/>
          <w:sz w:val="22"/>
        </w:rPr>
        <w:t>).</w:t>
      </w:r>
    </w:p>
    <w:p w14:paraId="452183B9"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2E7CF85F" w14:textId="77777777" w:rsidR="00037960"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3</w:t>
      </w:r>
    </w:p>
    <w:p w14:paraId="0B51194D" w14:textId="77777777" w:rsidR="00037960"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PRZEKAZANIE I ODMOWA ODBIORU PRZEDMIOTU UMOWY</w:t>
      </w:r>
    </w:p>
    <w:p w14:paraId="414448B5" w14:textId="52EDB9DB" w:rsidR="003840BF" w:rsidRPr="00A74002" w:rsidRDefault="001C35B5"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Odbiór przedmiotu umowy nastąpi na podstawie protokołu odbioru podpisanego bez zastrzeżeń przez Strony, po potwierdzeniu przez Zamawiającego, że Wykonawca wykonał dostawy, instalacje, konfiguracje, wdrożenia, integracje, uruchomienia, szkolenia oraz przekazał dokumentację, licencje, subskrypcje, dane dostępowe, instrukcje, dokumenty gwarancyjne i inne dokumenty wymagane SWZ, OPZ oraz ofertą Wykonawcy</w:t>
      </w:r>
      <w:r w:rsidR="003840BF" w:rsidRPr="00A74002">
        <w:rPr>
          <w:rFonts w:ascii="Arial" w:hAnsi="Arial" w:cs="Arial"/>
          <w:color w:val="000000" w:themeColor="text1"/>
          <w:sz w:val="22"/>
        </w:rPr>
        <w:t xml:space="preserve">. </w:t>
      </w:r>
    </w:p>
    <w:p w14:paraId="73A62842" w14:textId="6BD38766"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Przed podpisaniem protokołu odbioru Zamawiający </w:t>
      </w:r>
      <w:r w:rsidR="00AE62B6" w:rsidRPr="00A74002">
        <w:rPr>
          <w:rFonts w:ascii="Arial" w:hAnsi="Arial" w:cs="Arial"/>
          <w:color w:val="000000" w:themeColor="text1"/>
          <w:sz w:val="22"/>
        </w:rPr>
        <w:t>dokona odbioru Przedmiotu Umowy zamówienia zgodnie z zasadami zawartymi w OPZ</w:t>
      </w:r>
      <w:r w:rsidRPr="00A74002">
        <w:rPr>
          <w:rFonts w:ascii="Arial" w:hAnsi="Arial" w:cs="Arial"/>
          <w:color w:val="000000" w:themeColor="text1"/>
          <w:sz w:val="22"/>
        </w:rPr>
        <w:t xml:space="preserve">. </w:t>
      </w:r>
    </w:p>
    <w:p w14:paraId="48636A61" w14:textId="3545CA58" w:rsidR="003840BF" w:rsidRPr="00A74002" w:rsidRDefault="00DC2AC6"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iCs/>
          <w:color w:val="000000" w:themeColor="text1"/>
          <w:sz w:val="22"/>
        </w:rPr>
        <w:t>W przypadku stwierdzenia wad, niezgodności lub braków Zamawiający sporządza protokół weryfikacji albo protokół odmowy odbioru. Dokument ten nie stanowi odbioru Przedmiotu Umowy ani podstawy do wystawienia faktury. Odbiór następuje po usunięciu wad i braków, na podstawie protokołu odbioru podpisanego bez zastrzeżeń. Zamawiający może, według własnej decyzji, dokonać odbioru z wadami nieistotnymi, wyznaczając termin ich usunięcia oraz zatrzymując odpowiednią część wynagrodzenia</w:t>
      </w:r>
      <w:r w:rsidR="003840BF" w:rsidRPr="00A74002">
        <w:rPr>
          <w:rFonts w:ascii="Arial" w:hAnsi="Arial" w:cs="Arial"/>
          <w:color w:val="000000" w:themeColor="text1"/>
          <w:sz w:val="22"/>
        </w:rPr>
        <w:t>.</w:t>
      </w:r>
    </w:p>
    <w:p w14:paraId="28F4F590" w14:textId="59E4F9F5"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Do momentu protokolarnego odbioru Przedmiotu Umowy (bez zastrzeżeń) Wykonawca ponosi ryzyko i odpowiedzialność związaną z dostawą Przedmiotu Umowy lub jego utratą. </w:t>
      </w:r>
    </w:p>
    <w:p w14:paraId="587D657C" w14:textId="0C7AE342" w:rsidR="003840BF" w:rsidRPr="00A74002" w:rsidRDefault="009D51D4"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Wraz z realizacją Przedmiotu Umowy Wykonawca przekaże Zamawiającemu dokumenty potwierdzające udzielenie lub przekazanie Zamawiającemu (jako użytkownikowi końcowemu) licencji, subskrypcji, poświadczających prawo Zamawiającego do korzystania z oprogramowania zgodnie z polskim prawem, uprawnień do aktualizacji, wsparcia producenta lub równoważnego wsparcia technicznego, dokumenty gwarancyjne, instrukcje, dokumentację powdrożeniową, konfigurację powykonawczą oraz inne dokumenty wymagane w SWZ, OPZ. Dokumenty mogą zostać przekazane w formie papierowej lub elektronicznej, chyba że OPZ wymaga określonej formy dokumentu</w:t>
      </w:r>
      <w:r w:rsidR="00AE62B6" w:rsidRPr="00A74002">
        <w:rPr>
          <w:rFonts w:ascii="Arial" w:hAnsi="Arial" w:cs="Arial"/>
          <w:color w:val="000000" w:themeColor="text1"/>
          <w:sz w:val="22"/>
        </w:rPr>
        <w:t>.</w:t>
      </w:r>
    </w:p>
    <w:p w14:paraId="5DAB2D85" w14:textId="77777777"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przypadku dostarczenia oprogramowania zapisanego na nośnikach, każdy z takich nośników musi być fizycznie nowy, posiadać kod aktywacyjny wraz z instrukcją aktywacyjną. </w:t>
      </w:r>
    </w:p>
    <w:p w14:paraId="0AFE419A" w14:textId="330C65F0"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Niedostarczenie któregokolwiek elementu, wskazanego w ust. 6 powyżej, będzie potraktowane, jako brak lub wada przedmiotu umowy, o których mowa w ust. 3 powyżej.</w:t>
      </w:r>
    </w:p>
    <w:p w14:paraId="57277534" w14:textId="77777777" w:rsidR="00037960"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Za datę przekazania Przedmiotu Umowy Strony zgodnie przyjmują dzień sporządzenia protokołu odbioru bez zastrzeżeń.</w:t>
      </w:r>
    </w:p>
    <w:p w14:paraId="1FC837F1" w14:textId="5DB5E0BD" w:rsidR="006827EF" w:rsidRPr="00A74002" w:rsidRDefault="002501E6"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Uprawnienie to przysługuje także w późniejszym czasie realizacji Umowy. W przypadku identyfikacji nielicencjonowanego zgodnie z prawem lub nieoryginalnego oprogramowania lub jego elementów, w tym podrobionych lub przerobionych certyfikatów/etykiet producenta oprogramowania, zapis ust. 3 stosuje się odpowiednio. Zamawiający zastrzega sobie także prawo do wstrzymania płatności do czasu dostarczenia oprogramowania i certyfikatów/etykiet należycie licencjonowanych i oryginalnych oraz odstąpienia od Umowy</w:t>
      </w:r>
      <w:r w:rsidR="006827EF" w:rsidRPr="00A74002">
        <w:rPr>
          <w:rFonts w:ascii="Arial" w:hAnsi="Arial" w:cs="Arial"/>
          <w:color w:val="000000" w:themeColor="text1"/>
          <w:sz w:val="22"/>
        </w:rPr>
        <w:t>.</w:t>
      </w:r>
    </w:p>
    <w:p w14:paraId="2AE11F0D" w14:textId="77777777" w:rsidR="00037339" w:rsidRPr="00A74002" w:rsidRDefault="00037339" w:rsidP="00FF370D">
      <w:pPr>
        <w:ind w:left="0" w:firstLine="0"/>
        <w:rPr>
          <w:color w:val="000000" w:themeColor="text1"/>
        </w:rPr>
      </w:pPr>
    </w:p>
    <w:p w14:paraId="5F16C92D"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4</w:t>
      </w:r>
    </w:p>
    <w:p w14:paraId="0830BF22" w14:textId="77777777" w:rsidR="003840BF" w:rsidRPr="00A74002" w:rsidRDefault="003840B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WYNAGRODZENIE</w:t>
      </w:r>
    </w:p>
    <w:p w14:paraId="3FD5F3F2" w14:textId="6BE4A292" w:rsidR="00383C2E" w:rsidRPr="00A74002" w:rsidRDefault="00C26941" w:rsidP="00BB2B9E">
      <w:pPr>
        <w:pStyle w:val="Akapitzlist"/>
        <w:numPr>
          <w:ilvl w:val="0"/>
          <w:numId w:val="4"/>
        </w:numPr>
        <w:ind w:left="284" w:hanging="284"/>
        <w:rPr>
          <w:rFonts w:ascii="Arial" w:hAnsi="Arial" w:cs="Arial"/>
          <w:b/>
          <w:color w:val="000000" w:themeColor="text1"/>
          <w:sz w:val="22"/>
        </w:rPr>
      </w:pPr>
      <w:r w:rsidRPr="00A74002">
        <w:rPr>
          <w:rFonts w:ascii="Arial" w:hAnsi="Arial" w:cs="Arial"/>
          <w:b/>
          <w:color w:val="000000" w:themeColor="text1"/>
          <w:sz w:val="22"/>
        </w:rPr>
        <w:t xml:space="preserve">  </w:t>
      </w:r>
      <w:r w:rsidR="00383C2E" w:rsidRPr="00A74002">
        <w:rPr>
          <w:rFonts w:ascii="Arial" w:hAnsi="Arial" w:cs="Arial"/>
          <w:b/>
          <w:color w:val="000000" w:themeColor="text1"/>
          <w:sz w:val="22"/>
        </w:rPr>
        <w:t>Część A</w:t>
      </w:r>
    </w:p>
    <w:p w14:paraId="59B1C6CC" w14:textId="6558D21E" w:rsidR="002339E7" w:rsidRPr="00A74002" w:rsidRDefault="00383C2E" w:rsidP="00C26941">
      <w:pPr>
        <w:pStyle w:val="Akapitzlist"/>
        <w:ind w:left="426" w:firstLine="0"/>
        <w:rPr>
          <w:rFonts w:ascii="Arial" w:hAnsi="Arial" w:cs="Arial"/>
          <w:color w:val="000000" w:themeColor="text1"/>
          <w:sz w:val="22"/>
        </w:rPr>
      </w:pPr>
      <w:r w:rsidRPr="00A74002">
        <w:rPr>
          <w:rFonts w:ascii="Arial" w:hAnsi="Arial" w:cs="Arial"/>
          <w:color w:val="000000" w:themeColor="text1"/>
          <w:sz w:val="22"/>
        </w:rPr>
        <w:t xml:space="preserve">Za wykonanie przedmiotu umowy w zakresie Części A, tj. dostawy, wdrożenia, konfiguracji, integracji oraz uruchomienia przedmiotu zamówienia, a w przypadku produktów objętych subskrypcją lub licencją czasową również kosztu subskrypcji, licencji, aktualizacji, baz sygnatur, reguł, definicji, wsparcia producenta lub równoważnego wsparcia technicznego wyłącznie za okres do dnia 30.11.2026 r., Zamawiający zapłaci Wykonawcy wynagrodzenie ryczałtowe zgodne z </w:t>
      </w:r>
      <w:r w:rsidRPr="00A74002">
        <w:rPr>
          <w:rFonts w:ascii="Arial" w:hAnsi="Arial" w:cs="Arial"/>
          <w:b/>
          <w:color w:val="000000" w:themeColor="text1"/>
          <w:sz w:val="22"/>
        </w:rPr>
        <w:t>Tabelą 1 formularza oferty</w:t>
      </w:r>
      <w:r w:rsidRPr="00A74002">
        <w:rPr>
          <w:rFonts w:ascii="Arial" w:hAnsi="Arial" w:cs="Arial"/>
          <w:color w:val="000000" w:themeColor="text1"/>
          <w:sz w:val="22"/>
        </w:rPr>
        <w:t xml:space="preserve">, w kwocie: ………… zł netto, </w:t>
      </w:r>
      <w:r w:rsidR="00C67803">
        <w:rPr>
          <w:rFonts w:ascii="Arial" w:hAnsi="Arial" w:cs="Arial"/>
          <w:color w:val="000000" w:themeColor="text1"/>
          <w:sz w:val="22"/>
        </w:rPr>
        <w:t xml:space="preserve">plus należny </w:t>
      </w:r>
      <w:r w:rsidRPr="00A74002">
        <w:rPr>
          <w:rFonts w:ascii="Arial" w:hAnsi="Arial" w:cs="Arial"/>
          <w:color w:val="000000" w:themeColor="text1"/>
          <w:sz w:val="22"/>
        </w:rPr>
        <w:t xml:space="preserve">podatek VAT ………… zł, </w:t>
      </w:r>
      <w:r w:rsidR="00C67803">
        <w:rPr>
          <w:rFonts w:ascii="Arial" w:hAnsi="Arial" w:cs="Arial"/>
          <w:color w:val="000000" w:themeColor="text1"/>
          <w:sz w:val="22"/>
        </w:rPr>
        <w:t>co daje łącznie</w:t>
      </w:r>
      <w:r w:rsidRPr="00A74002">
        <w:rPr>
          <w:rFonts w:ascii="Arial" w:hAnsi="Arial" w:cs="Arial"/>
          <w:color w:val="000000" w:themeColor="text1"/>
          <w:sz w:val="22"/>
        </w:rPr>
        <w:t xml:space="preserve"> ………… zł brutto.</w:t>
      </w:r>
    </w:p>
    <w:p w14:paraId="2A972FF3" w14:textId="6BAC8C27" w:rsidR="00383C2E" w:rsidRPr="00A74002" w:rsidRDefault="00F117B9" w:rsidP="00FF0AAD">
      <w:pPr>
        <w:pStyle w:val="Akapitzlist"/>
        <w:ind w:left="422" w:hanging="564"/>
        <w:rPr>
          <w:rFonts w:ascii="Arial" w:hAnsi="Arial" w:cs="Arial"/>
          <w:b/>
          <w:color w:val="000000" w:themeColor="text1"/>
          <w:sz w:val="22"/>
        </w:rPr>
      </w:pPr>
      <w:r w:rsidRPr="00A74002">
        <w:rPr>
          <w:rFonts w:ascii="Arial" w:hAnsi="Arial" w:cs="Arial"/>
          <w:bCs/>
          <w:color w:val="000000" w:themeColor="text1"/>
          <w:sz w:val="22"/>
        </w:rPr>
        <w:t xml:space="preserve"> </w:t>
      </w:r>
      <w:r w:rsidR="00500879" w:rsidRPr="00A74002">
        <w:rPr>
          <w:rFonts w:ascii="Arial" w:hAnsi="Arial" w:cs="Arial"/>
          <w:bCs/>
          <w:color w:val="000000" w:themeColor="text1"/>
          <w:sz w:val="22"/>
        </w:rPr>
        <w:t>1a.</w:t>
      </w:r>
      <w:r w:rsidR="00C26941" w:rsidRPr="00A74002">
        <w:rPr>
          <w:rFonts w:ascii="Arial" w:hAnsi="Arial" w:cs="Arial"/>
          <w:bCs/>
          <w:color w:val="000000" w:themeColor="text1"/>
          <w:sz w:val="22"/>
        </w:rPr>
        <w:t xml:space="preserve">   </w:t>
      </w:r>
      <w:r w:rsidR="00383C2E" w:rsidRPr="00A74002">
        <w:rPr>
          <w:rFonts w:ascii="Arial" w:hAnsi="Arial" w:cs="Arial"/>
          <w:b/>
          <w:color w:val="000000" w:themeColor="text1"/>
          <w:sz w:val="22"/>
        </w:rPr>
        <w:t>Część B</w:t>
      </w:r>
    </w:p>
    <w:p w14:paraId="65E8A409" w14:textId="0F107764" w:rsidR="00500879"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Za utrzymanie pełnej funkcjonalności produktów w okresie od </w:t>
      </w:r>
      <w:r w:rsidRPr="00A74002">
        <w:rPr>
          <w:rFonts w:ascii="Arial" w:hAnsi="Arial" w:cs="Arial"/>
          <w:b/>
          <w:bCs/>
          <w:color w:val="000000" w:themeColor="text1"/>
          <w:sz w:val="22"/>
        </w:rPr>
        <w:t>01.12.2026 r. do 30.11.2029 r.</w:t>
      </w:r>
      <w:r w:rsidRPr="00A74002">
        <w:rPr>
          <w:rFonts w:ascii="Arial" w:hAnsi="Arial" w:cs="Arial"/>
          <w:color w:val="000000" w:themeColor="text1"/>
          <w:sz w:val="22"/>
        </w:rPr>
        <w:t xml:space="preserve"> (maksymalnie 36 miesięcy), Zamawiający zapłaci Wykonawcy łączny koszt subskrypcji/licencji określony w </w:t>
      </w:r>
      <w:r w:rsidRPr="00A74002">
        <w:rPr>
          <w:rFonts w:ascii="Arial" w:hAnsi="Arial" w:cs="Arial"/>
          <w:b/>
          <w:color w:val="000000" w:themeColor="text1"/>
          <w:sz w:val="22"/>
        </w:rPr>
        <w:t>Tabeli 2 formularza oferty</w:t>
      </w:r>
      <w:r w:rsidRPr="00A74002">
        <w:rPr>
          <w:rFonts w:ascii="Arial" w:hAnsi="Arial" w:cs="Arial"/>
          <w:color w:val="000000" w:themeColor="text1"/>
          <w:sz w:val="22"/>
        </w:rPr>
        <w:t>.</w:t>
      </w:r>
    </w:p>
    <w:p w14:paraId="785A53C1" w14:textId="06B1FF38" w:rsidR="001E77B4"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Maksymalna wartość zobowiązania z tego tytułu wynosi: </w:t>
      </w:r>
      <w:r w:rsidRPr="00A74002">
        <w:rPr>
          <w:rFonts w:ascii="Arial" w:hAnsi="Arial" w:cs="Arial"/>
          <w:b/>
          <w:bCs/>
          <w:color w:val="000000" w:themeColor="text1"/>
          <w:sz w:val="22"/>
        </w:rPr>
        <w:t>.................... zł netto</w:t>
      </w:r>
      <w:r w:rsidRPr="00A74002">
        <w:rPr>
          <w:rFonts w:ascii="Arial" w:hAnsi="Arial" w:cs="Arial"/>
          <w:color w:val="000000" w:themeColor="text1"/>
          <w:sz w:val="22"/>
        </w:rPr>
        <w:t xml:space="preserve">, plus należny podatek VAT, co daje łącznie </w:t>
      </w:r>
      <w:r w:rsidRPr="00A74002">
        <w:rPr>
          <w:rFonts w:ascii="Arial" w:hAnsi="Arial" w:cs="Arial"/>
          <w:b/>
          <w:bCs/>
          <w:color w:val="000000" w:themeColor="text1"/>
          <w:sz w:val="22"/>
        </w:rPr>
        <w:t>.................... zł brutto</w:t>
      </w:r>
      <w:r w:rsidRPr="00A74002">
        <w:rPr>
          <w:rFonts w:ascii="Arial" w:hAnsi="Arial" w:cs="Arial"/>
          <w:color w:val="000000" w:themeColor="text1"/>
          <w:sz w:val="22"/>
        </w:rPr>
        <w:t>.</w:t>
      </w:r>
    </w:p>
    <w:p w14:paraId="7642C60D" w14:textId="271F7CFA" w:rsidR="007551BA" w:rsidRPr="00A74002" w:rsidRDefault="007551BA" w:rsidP="00383C2E">
      <w:pPr>
        <w:pStyle w:val="Akapitzlist"/>
        <w:ind w:left="422" w:firstLine="0"/>
        <w:rPr>
          <w:rFonts w:ascii="Arial" w:hAnsi="Arial" w:cs="Arial"/>
          <w:color w:val="000000" w:themeColor="text1"/>
          <w:sz w:val="22"/>
        </w:rPr>
      </w:pPr>
      <w:r w:rsidRPr="00A74002">
        <w:rPr>
          <w:rFonts w:ascii="Arial" w:hAnsi="Arial" w:cs="Arial"/>
          <w:b/>
          <w:bCs/>
          <w:color w:val="000000" w:themeColor="text1"/>
          <w:sz w:val="22"/>
        </w:rPr>
        <w:t>Wariant A: Model rozliczeń miesięcznych</w:t>
      </w:r>
    </w:p>
    <w:p w14:paraId="23FDEB72" w14:textId="354AA58B" w:rsidR="001E77B4"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Rozliczenia będą następować w okresach miesięcznych, a stałe wynagrodzenie za jeden pełny miesiąc świadczenia usługi wynosi </w:t>
      </w:r>
      <w:r w:rsidR="00562A5D" w:rsidRPr="00A74002">
        <w:rPr>
          <w:rFonts w:ascii="Arial" w:hAnsi="Arial" w:cs="Arial"/>
          <w:b/>
          <w:bCs/>
          <w:color w:val="000000" w:themeColor="text1"/>
          <w:sz w:val="22"/>
        </w:rPr>
        <w:t>.................... zł brutto</w:t>
      </w:r>
    </w:p>
    <w:p w14:paraId="4DD69877" w14:textId="49E68EED" w:rsidR="007551BA" w:rsidRPr="00A74002" w:rsidRDefault="007551BA" w:rsidP="00383C2E">
      <w:pPr>
        <w:pStyle w:val="Akapitzlist"/>
        <w:ind w:left="422" w:firstLine="0"/>
        <w:rPr>
          <w:rFonts w:ascii="Arial" w:hAnsi="Arial" w:cs="Arial"/>
          <w:color w:val="000000" w:themeColor="text1"/>
          <w:sz w:val="22"/>
        </w:rPr>
      </w:pPr>
      <w:r w:rsidRPr="00A74002">
        <w:rPr>
          <w:rFonts w:ascii="Arial" w:hAnsi="Arial" w:cs="Arial"/>
          <w:b/>
          <w:bCs/>
          <w:color w:val="000000" w:themeColor="text1"/>
          <w:sz w:val="22"/>
        </w:rPr>
        <w:t>Wariant B: Model rozliczeń rocznych</w:t>
      </w:r>
    </w:p>
    <w:p w14:paraId="7598B93E" w14:textId="75EC1E46" w:rsidR="001E77B4" w:rsidRPr="00A74002" w:rsidRDefault="001E77B4" w:rsidP="00383C2E">
      <w:pPr>
        <w:pStyle w:val="Akapitzlist"/>
        <w:ind w:left="422" w:firstLine="0"/>
        <w:rPr>
          <w:rFonts w:ascii="Arial" w:hAnsi="Arial" w:cs="Arial"/>
          <w:i/>
          <w:color w:val="000000" w:themeColor="text1"/>
          <w:sz w:val="22"/>
        </w:rPr>
      </w:pPr>
      <w:r w:rsidRPr="00A74002">
        <w:rPr>
          <w:rFonts w:ascii="Arial" w:hAnsi="Arial" w:cs="Arial"/>
          <w:color w:val="000000" w:themeColor="text1"/>
          <w:sz w:val="22"/>
        </w:rPr>
        <w:t>Rozliczenia będą następować w okresach rocznych, a stałe wynagrodzenie za jeden pełny rok świadczenia usługi wynosi .................... zł brutto</w:t>
      </w:r>
      <w:r w:rsidR="006C52DC" w:rsidRPr="00A74002">
        <w:rPr>
          <w:rFonts w:ascii="Arial" w:hAnsi="Arial" w:cs="Arial"/>
          <w:color w:val="000000" w:themeColor="text1"/>
          <w:sz w:val="22"/>
        </w:rPr>
        <w:t xml:space="preserve"> </w:t>
      </w:r>
      <w:r w:rsidRPr="00A74002">
        <w:rPr>
          <w:rFonts w:ascii="Arial" w:hAnsi="Arial" w:cs="Arial"/>
          <w:color w:val="000000" w:themeColor="text1"/>
          <w:sz w:val="22"/>
        </w:rPr>
        <w:t>(</w:t>
      </w:r>
      <w:r w:rsidRPr="00A74002">
        <w:rPr>
          <w:rFonts w:ascii="Arial" w:hAnsi="Arial" w:cs="Arial"/>
          <w:i/>
          <w:color w:val="000000" w:themeColor="text1"/>
          <w:sz w:val="22"/>
        </w:rPr>
        <w:t>do ustalenia na etapie podpisania umowy).</w:t>
      </w:r>
    </w:p>
    <w:p w14:paraId="3C4C0B26" w14:textId="77777777" w:rsidR="001E77B4" w:rsidRPr="00A74002" w:rsidRDefault="001E77B4" w:rsidP="00383C2E">
      <w:pPr>
        <w:pStyle w:val="Akapitzlist"/>
        <w:ind w:left="422" w:firstLine="0"/>
        <w:rPr>
          <w:rFonts w:ascii="Arial" w:hAnsi="Arial" w:cs="Arial"/>
          <w:color w:val="000000" w:themeColor="text1"/>
          <w:sz w:val="22"/>
        </w:rPr>
      </w:pPr>
    </w:p>
    <w:p w14:paraId="410481BA" w14:textId="2DD31D1B" w:rsidR="00500879" w:rsidRPr="00A74002" w:rsidRDefault="00F117B9" w:rsidP="00C26941">
      <w:pPr>
        <w:pStyle w:val="Akapitzlist"/>
        <w:spacing w:before="120" w:after="0" w:line="247" w:lineRule="auto"/>
        <w:ind w:left="426" w:hanging="568"/>
        <w:rPr>
          <w:rFonts w:ascii="Arial" w:hAnsi="Arial" w:cs="Arial"/>
          <w:color w:val="000000" w:themeColor="text1"/>
          <w:sz w:val="22"/>
        </w:rPr>
      </w:pPr>
      <w:r w:rsidRPr="00A74002">
        <w:rPr>
          <w:rFonts w:ascii="Arial" w:hAnsi="Arial" w:cs="Arial"/>
          <w:color w:val="000000" w:themeColor="text1"/>
          <w:sz w:val="22"/>
        </w:rPr>
        <w:t xml:space="preserve"> </w:t>
      </w:r>
      <w:r w:rsidR="00500879" w:rsidRPr="00A74002">
        <w:rPr>
          <w:rFonts w:ascii="Arial" w:hAnsi="Arial" w:cs="Arial"/>
          <w:color w:val="000000" w:themeColor="text1"/>
          <w:sz w:val="22"/>
        </w:rPr>
        <w:t>1b.</w:t>
      </w:r>
      <w:r w:rsidR="00C26941" w:rsidRPr="00A74002">
        <w:rPr>
          <w:rFonts w:ascii="Arial" w:hAnsi="Arial" w:cs="Arial"/>
          <w:color w:val="000000" w:themeColor="text1"/>
          <w:sz w:val="22"/>
        </w:rPr>
        <w:t xml:space="preserve">  </w:t>
      </w:r>
      <w:r w:rsidR="00500879" w:rsidRPr="00A74002">
        <w:rPr>
          <w:rFonts w:ascii="Arial" w:hAnsi="Arial" w:cs="Arial"/>
          <w:color w:val="000000" w:themeColor="text1"/>
          <w:sz w:val="22"/>
        </w:rPr>
        <w:t>Wynagrodzenie wskazane w ust. 1a</w:t>
      </w:r>
      <w:r w:rsidR="00CB4F8F" w:rsidRPr="00A74002">
        <w:rPr>
          <w:color w:val="000000" w:themeColor="text1"/>
        </w:rPr>
        <w:t xml:space="preserve"> </w:t>
      </w:r>
      <w:r w:rsidR="00CB4F8F" w:rsidRPr="00A74002">
        <w:rPr>
          <w:b/>
          <w:color w:val="000000" w:themeColor="text1"/>
        </w:rPr>
        <w:t>(</w:t>
      </w:r>
      <w:r w:rsidR="00CB4F8F" w:rsidRPr="00A74002">
        <w:rPr>
          <w:rFonts w:ascii="Arial" w:hAnsi="Arial" w:cs="Arial"/>
          <w:b/>
          <w:color w:val="000000" w:themeColor="text1"/>
          <w:sz w:val="22"/>
        </w:rPr>
        <w:t>Część B)</w:t>
      </w:r>
      <w:r w:rsidR="00500879" w:rsidRPr="00A74002">
        <w:rPr>
          <w:rFonts w:ascii="Arial" w:hAnsi="Arial" w:cs="Arial"/>
          <w:color w:val="000000" w:themeColor="text1"/>
          <w:sz w:val="22"/>
        </w:rPr>
        <w:t xml:space="preserve"> obejmuje wyłącznie koszty niekwalifikowalne </w:t>
      </w:r>
      <w:r w:rsidR="000F5E29" w:rsidRPr="00A74002">
        <w:rPr>
          <w:rFonts w:ascii="Arial" w:hAnsi="Arial" w:cs="Arial"/>
          <w:color w:val="000000" w:themeColor="text1"/>
          <w:sz w:val="22"/>
        </w:rPr>
        <w:t>P</w:t>
      </w:r>
      <w:r w:rsidR="00500879" w:rsidRPr="00A74002">
        <w:rPr>
          <w:rFonts w:ascii="Arial" w:hAnsi="Arial" w:cs="Arial"/>
          <w:color w:val="000000" w:themeColor="text1"/>
          <w:sz w:val="22"/>
        </w:rPr>
        <w:t>rojektu grantowego, przypadające po dniu 30.11.2026 r., i nie obejmuje kosztów subskrypcji, licencji, aktualizacji, baz sygnatur, reguł, definicji, wsparcia producenta lub równoważnego wsparcia technicznego ujętych w Części A.</w:t>
      </w:r>
    </w:p>
    <w:p w14:paraId="44CA4A71" w14:textId="77777777" w:rsidR="00E40E83" w:rsidRPr="00A74002" w:rsidRDefault="00E40E83" w:rsidP="00C26941">
      <w:pPr>
        <w:pStyle w:val="Akapitzlist"/>
        <w:spacing w:before="120" w:after="0" w:line="247" w:lineRule="auto"/>
        <w:ind w:left="426" w:hanging="568"/>
        <w:rPr>
          <w:rFonts w:ascii="Arial" w:hAnsi="Arial" w:cs="Arial"/>
          <w:color w:val="000000" w:themeColor="text1"/>
          <w:sz w:val="22"/>
        </w:rPr>
      </w:pPr>
    </w:p>
    <w:p w14:paraId="7DA195C0" w14:textId="16E2F942" w:rsidR="00E40E83" w:rsidRPr="00A74002" w:rsidRDefault="00E40E83" w:rsidP="00587B1E">
      <w:pPr>
        <w:pStyle w:val="Akapitzlist"/>
        <w:spacing w:before="120" w:after="0" w:line="247" w:lineRule="auto"/>
        <w:ind w:left="426" w:hanging="426"/>
        <w:rPr>
          <w:rFonts w:ascii="Arial" w:hAnsi="Arial" w:cs="Arial"/>
          <w:color w:val="000000" w:themeColor="text1"/>
          <w:sz w:val="22"/>
        </w:rPr>
      </w:pPr>
      <w:r w:rsidRPr="00A74002">
        <w:rPr>
          <w:rFonts w:ascii="Arial" w:hAnsi="Arial" w:cs="Arial"/>
          <w:color w:val="000000" w:themeColor="text1"/>
          <w:sz w:val="22"/>
        </w:rPr>
        <w:t xml:space="preserve">1c. </w:t>
      </w:r>
      <w:r w:rsidRPr="00A74002">
        <w:rPr>
          <w:rFonts w:ascii="Arial" w:hAnsi="Arial" w:cs="Arial"/>
          <w:color w:val="000000" w:themeColor="text1"/>
          <w:sz w:val="22"/>
        </w:rPr>
        <w:tab/>
      </w:r>
      <w:r w:rsidR="000F44FD" w:rsidRPr="00A74002">
        <w:rPr>
          <w:rFonts w:ascii="Arial" w:hAnsi="Arial" w:cs="Arial"/>
          <w:color w:val="000000" w:themeColor="text1"/>
          <w:sz w:val="22"/>
        </w:rPr>
        <w:t xml:space="preserve">Faktury wystawiane przez Wykonawcę muszą umożliwiać jednoznaczną identyfikację dostarczonych produktów, usług, licencji i subskrypcji oraz okresów, których dotyczą, z </w:t>
      </w:r>
      <w:r w:rsidR="000F44FD" w:rsidRPr="00A74002">
        <w:rPr>
          <w:rFonts w:ascii="Arial" w:hAnsi="Arial" w:cs="Arial"/>
          <w:color w:val="000000" w:themeColor="text1"/>
          <w:sz w:val="22"/>
        </w:rPr>
        <w:lastRenderedPageBreak/>
        <w:t>wyraźnym wyodrębnieniem kosztów kwalifikowalnych (przypadających do dnia 30.11.2026 r.) oraz kosztów niekwalifikowalnych (przypadających po dniu 30.11.2026 r.)</w:t>
      </w:r>
      <w:r w:rsidR="00E711E0" w:rsidRPr="00A74002">
        <w:rPr>
          <w:rFonts w:ascii="Arial" w:hAnsi="Arial" w:cs="Arial"/>
          <w:color w:val="000000" w:themeColor="text1"/>
          <w:sz w:val="22"/>
        </w:rPr>
        <w:t>.</w:t>
      </w:r>
    </w:p>
    <w:p w14:paraId="28E9DA97" w14:textId="77777777" w:rsidR="00500879" w:rsidRPr="00A74002" w:rsidRDefault="00500879" w:rsidP="00500879">
      <w:pPr>
        <w:pStyle w:val="Akapitzlist"/>
        <w:spacing w:before="120" w:after="0" w:line="247" w:lineRule="auto"/>
        <w:ind w:left="420" w:hanging="278"/>
        <w:rPr>
          <w:rFonts w:ascii="Arial" w:hAnsi="Arial" w:cs="Arial"/>
          <w:color w:val="000000" w:themeColor="text1"/>
          <w:sz w:val="22"/>
        </w:rPr>
      </w:pPr>
    </w:p>
    <w:p w14:paraId="0175C809" w14:textId="1A14DD5A" w:rsidR="003840BF" w:rsidRPr="00A74002" w:rsidRDefault="002E4E3A" w:rsidP="00BB2B9E">
      <w:pPr>
        <w:numPr>
          <w:ilvl w:val="0"/>
          <w:numId w:val="4"/>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Wynagrodzenie wymienione w ust. 1 jest niezmienne przez cały okres trwania umowy. Wynagrodzenie wymienione w ust. 1a jest stałe, z wyłączeniem zmian dopuszczonych na podstawie innych postanowień umowy. Kwoty te obejmują wszelkie koszty, jakie poniesie Wykonawca z tytułu należytego i zgodnego z niniejszą </w:t>
      </w:r>
      <w:r w:rsidR="00F70DE8" w:rsidRPr="00A74002">
        <w:rPr>
          <w:rFonts w:ascii="Arial" w:hAnsi="Arial" w:cs="Arial"/>
          <w:color w:val="000000" w:themeColor="text1"/>
          <w:sz w:val="22"/>
        </w:rPr>
        <w:t>U</w:t>
      </w:r>
      <w:r w:rsidRPr="00A74002">
        <w:rPr>
          <w:rFonts w:ascii="Arial" w:hAnsi="Arial" w:cs="Arial"/>
          <w:color w:val="000000" w:themeColor="text1"/>
          <w:sz w:val="22"/>
        </w:rPr>
        <w:t xml:space="preserve">mową oraz obowiązującymi przepisami realizacji </w:t>
      </w:r>
      <w:r w:rsidR="00F70DE8"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F70DE8" w:rsidRPr="00A74002">
        <w:rPr>
          <w:rFonts w:ascii="Arial" w:hAnsi="Arial" w:cs="Arial"/>
          <w:color w:val="000000" w:themeColor="text1"/>
          <w:sz w:val="22"/>
        </w:rPr>
        <w:t>U</w:t>
      </w:r>
      <w:r w:rsidRPr="00A74002">
        <w:rPr>
          <w:rFonts w:ascii="Arial" w:hAnsi="Arial" w:cs="Arial"/>
          <w:color w:val="000000" w:themeColor="text1"/>
          <w:sz w:val="22"/>
        </w:rPr>
        <w:t>mowy.</w:t>
      </w:r>
    </w:p>
    <w:p w14:paraId="2DED18CC" w14:textId="54E803B9" w:rsidR="002462AA" w:rsidRPr="00A74002" w:rsidRDefault="002462AA" w:rsidP="00BB2B9E">
      <w:pPr>
        <w:numPr>
          <w:ilvl w:val="0"/>
          <w:numId w:val="4"/>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Podstawą wystawienia faktur za Część A jest protokół odbioru bez zastrzeżeń</w:t>
      </w:r>
      <w:r w:rsidR="004873AF" w:rsidRPr="00A74002">
        <w:rPr>
          <w:rFonts w:ascii="Arial" w:hAnsi="Arial" w:cs="Arial"/>
          <w:color w:val="000000" w:themeColor="text1"/>
          <w:sz w:val="22"/>
        </w:rPr>
        <w:t xml:space="preserve"> przez Strony</w:t>
      </w:r>
      <w:r w:rsidRPr="00A74002">
        <w:rPr>
          <w:rFonts w:ascii="Arial" w:hAnsi="Arial" w:cs="Arial"/>
          <w:color w:val="000000" w:themeColor="text1"/>
          <w:sz w:val="22"/>
        </w:rPr>
        <w:t xml:space="preserve">. Wykonawca wystawi </w:t>
      </w:r>
      <w:r w:rsidR="007C6D74" w:rsidRPr="00A74002">
        <w:rPr>
          <w:rFonts w:ascii="Arial" w:hAnsi="Arial" w:cs="Arial"/>
          <w:b/>
          <w:bCs/>
          <w:color w:val="000000" w:themeColor="text1"/>
          <w:sz w:val="22"/>
        </w:rPr>
        <w:t>2</w:t>
      </w:r>
      <w:r w:rsidR="007C0DC0" w:rsidRPr="00A74002">
        <w:rPr>
          <w:rFonts w:ascii="Arial" w:hAnsi="Arial" w:cs="Arial"/>
          <w:b/>
          <w:bCs/>
          <w:color w:val="000000" w:themeColor="text1"/>
          <w:sz w:val="22"/>
        </w:rPr>
        <w:t>7</w:t>
      </w:r>
      <w:r w:rsidRPr="00A74002">
        <w:rPr>
          <w:rFonts w:ascii="Arial" w:hAnsi="Arial" w:cs="Arial"/>
          <w:b/>
          <w:bCs/>
          <w:color w:val="000000" w:themeColor="text1"/>
          <w:sz w:val="22"/>
        </w:rPr>
        <w:t xml:space="preserve"> odrębn</w:t>
      </w:r>
      <w:r w:rsidR="007C0DC0" w:rsidRPr="00A74002">
        <w:rPr>
          <w:rFonts w:ascii="Arial" w:hAnsi="Arial" w:cs="Arial"/>
          <w:b/>
          <w:bCs/>
          <w:color w:val="000000" w:themeColor="text1"/>
          <w:sz w:val="22"/>
        </w:rPr>
        <w:t>ych</w:t>
      </w:r>
      <w:r w:rsidRPr="00A74002">
        <w:rPr>
          <w:rFonts w:ascii="Arial" w:hAnsi="Arial" w:cs="Arial"/>
          <w:b/>
          <w:bCs/>
          <w:color w:val="000000" w:themeColor="text1"/>
          <w:sz w:val="22"/>
        </w:rPr>
        <w:t xml:space="preserve"> faktur VAT</w:t>
      </w:r>
      <w:r w:rsidRPr="00A74002">
        <w:rPr>
          <w:rFonts w:ascii="Arial" w:hAnsi="Arial" w:cs="Arial"/>
          <w:color w:val="000000" w:themeColor="text1"/>
          <w:sz w:val="22"/>
        </w:rPr>
        <w:t xml:space="preserve">, po jednej dla każdej pozycji asortymentowej wymienionej w </w:t>
      </w:r>
      <w:r w:rsidRPr="00A74002">
        <w:rPr>
          <w:rFonts w:ascii="Arial" w:hAnsi="Arial" w:cs="Arial"/>
          <w:b/>
          <w:bCs/>
          <w:color w:val="000000" w:themeColor="text1"/>
          <w:sz w:val="22"/>
        </w:rPr>
        <w:t>§ 1 ust. 4 lit. a</w:t>
      </w:r>
      <w:r w:rsidRPr="00A74002">
        <w:rPr>
          <w:rFonts w:ascii="Arial" w:hAnsi="Arial" w:cs="Arial"/>
          <w:color w:val="000000" w:themeColor="text1"/>
          <w:sz w:val="22"/>
        </w:rPr>
        <w:t xml:space="preserve"> (poz. 1.1–1.</w:t>
      </w:r>
      <w:r w:rsidR="0099588F" w:rsidRPr="00A74002">
        <w:rPr>
          <w:rFonts w:ascii="Arial" w:hAnsi="Arial" w:cs="Arial"/>
          <w:color w:val="000000" w:themeColor="text1"/>
          <w:sz w:val="22"/>
        </w:rPr>
        <w:t>2</w:t>
      </w:r>
      <w:r w:rsidR="007C0DC0" w:rsidRPr="00A74002">
        <w:rPr>
          <w:rFonts w:ascii="Arial" w:hAnsi="Arial" w:cs="Arial"/>
          <w:color w:val="000000" w:themeColor="text1"/>
          <w:sz w:val="22"/>
        </w:rPr>
        <w:t>7</w:t>
      </w:r>
      <w:r w:rsidRPr="00A74002">
        <w:rPr>
          <w:rFonts w:ascii="Arial" w:hAnsi="Arial" w:cs="Arial"/>
          <w:color w:val="000000" w:themeColor="text1"/>
          <w:sz w:val="22"/>
        </w:rPr>
        <w:t>). Dane na fakturach (nazwa, ilość, ceny) muszą być zgodne z Tabelą 1 formularza oferty</w:t>
      </w:r>
      <w:r w:rsidR="00FC79C3" w:rsidRPr="00A74002">
        <w:rPr>
          <w:rFonts w:ascii="Arial" w:hAnsi="Arial" w:cs="Arial"/>
          <w:color w:val="000000" w:themeColor="text1"/>
          <w:sz w:val="22"/>
        </w:rPr>
        <w:t>.</w:t>
      </w:r>
    </w:p>
    <w:p w14:paraId="7BFD6972" w14:textId="7E18FD41" w:rsidR="00500879" w:rsidRPr="00A74002" w:rsidRDefault="00500879" w:rsidP="00C26941">
      <w:pPr>
        <w:spacing w:after="120" w:line="264" w:lineRule="auto"/>
        <w:ind w:left="426" w:hanging="422"/>
        <w:rPr>
          <w:rFonts w:ascii="Arial" w:hAnsi="Arial" w:cs="Arial"/>
          <w:color w:val="000000" w:themeColor="text1"/>
          <w:sz w:val="22"/>
        </w:rPr>
      </w:pPr>
      <w:r w:rsidRPr="00A74002">
        <w:rPr>
          <w:rFonts w:ascii="Arial" w:hAnsi="Arial" w:cs="Arial"/>
          <w:color w:val="000000" w:themeColor="text1"/>
          <w:sz w:val="22"/>
        </w:rPr>
        <w:t>3a.</w:t>
      </w:r>
      <w:r w:rsidR="00C26941" w:rsidRPr="00A74002">
        <w:rPr>
          <w:rFonts w:ascii="Arial" w:hAnsi="Arial" w:cs="Arial"/>
          <w:color w:val="000000" w:themeColor="text1"/>
          <w:sz w:val="22"/>
        </w:rPr>
        <w:t xml:space="preserve"> </w:t>
      </w:r>
      <w:r w:rsidR="00500333" w:rsidRPr="00A74002">
        <w:rPr>
          <w:rFonts w:ascii="Arial" w:hAnsi="Arial" w:cs="Arial"/>
          <w:color w:val="000000" w:themeColor="text1"/>
          <w:sz w:val="22"/>
        </w:rPr>
        <w:t>Wynagrodzenie za Część B będzie rozliczane odrębnie, w okresach (miesięcznych lub rocznych zgodnie z ust. 1a - zapis do uzgodnienia na etapie zawarcia umowy), wyłącznie za okresy rzeczywistego świadczenia utrzymania pełnej funkcjonalności zaoferowanych produktów, w tym obowiązywania licencji lub subskrypcji, przypadające po dniu 30.11.2026 r. Faktura za dany okres rozliczeniowy może zostać wystawiona nie wcześniej niż pierwszego dnia okresu, którego dotyczy.</w:t>
      </w:r>
    </w:p>
    <w:p w14:paraId="510E9F1F" w14:textId="2C6CF088" w:rsidR="004514D1" w:rsidRPr="00A74002" w:rsidRDefault="004514D1" w:rsidP="00C26941">
      <w:pPr>
        <w:spacing w:after="120" w:line="264" w:lineRule="auto"/>
        <w:ind w:left="426" w:hanging="422"/>
        <w:rPr>
          <w:rFonts w:ascii="Arial" w:hAnsi="Arial" w:cs="Arial"/>
          <w:color w:val="000000" w:themeColor="text1"/>
          <w:sz w:val="22"/>
        </w:rPr>
      </w:pPr>
      <w:r w:rsidRPr="00A74002">
        <w:rPr>
          <w:rFonts w:ascii="Arial" w:hAnsi="Arial" w:cs="Arial"/>
          <w:color w:val="000000" w:themeColor="text1"/>
          <w:sz w:val="22"/>
        </w:rPr>
        <w:t>4. Wynagrodzenie obejmuje wszelkie licencje i uprawnienia niezbędne do zgodnego z przeznaczeniem korzystania z Przedmiotu Umowy, w tym prawo do instalacji, uruchamiania, tworzenia kopii zapasowych, wirtualizacji, aktualizacji, migracji oraz korzystania przez administratorów i podmioty świadczące usługi serwisowe na rzecz Zamawiającego. W odniesieniu do dokumentacji, skryptów, konfiguracji i innych utworów wykonanych na potrzeby Zamawiającego Wykonawca przenosi autorskie prawa majątkowe albo udziela nieograniczonej czasowo i terytorialnie licencji, obejmującej prawo do ich używania, zwielokrotniania, modyfikowania i wykonywania praw zależnych.</w:t>
      </w:r>
    </w:p>
    <w:p w14:paraId="5170631E" w14:textId="77777777" w:rsidR="008A7E57" w:rsidRPr="00A74002" w:rsidRDefault="008A7E57" w:rsidP="00C26941">
      <w:pPr>
        <w:spacing w:after="120" w:line="264" w:lineRule="auto"/>
        <w:ind w:left="426" w:hanging="422"/>
        <w:rPr>
          <w:rFonts w:ascii="Arial" w:hAnsi="Arial" w:cs="Arial"/>
          <w:color w:val="000000" w:themeColor="text1"/>
          <w:sz w:val="22"/>
        </w:rPr>
      </w:pPr>
    </w:p>
    <w:p w14:paraId="75C114CC" w14:textId="29954395" w:rsidR="002462AA" w:rsidRPr="00A74002" w:rsidRDefault="00087441" w:rsidP="00A521F9">
      <w:pPr>
        <w:numPr>
          <w:ilvl w:val="0"/>
          <w:numId w:val="34"/>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Zapłata wynagrodzenia nastąpi w terminie 30 dni od dnia otrzymania przez Zamawiającego od Wykonawcy każdej prawidłowo wystawionej faktury VAT, na rachunek bankowy Wykonawcy wskazany na fakturze. Faktury zostaną wystawione przez Wykonawcę w następujący sposób:</w:t>
      </w:r>
    </w:p>
    <w:p w14:paraId="411372A7" w14:textId="77777777" w:rsidR="00543010" w:rsidRPr="00A74002" w:rsidRDefault="00586F65" w:rsidP="00543010">
      <w:pPr>
        <w:spacing w:after="120" w:line="264" w:lineRule="auto"/>
        <w:ind w:left="426" w:firstLine="0"/>
        <w:rPr>
          <w:rFonts w:ascii="Arial" w:hAnsi="Arial" w:cs="Arial"/>
          <w:b/>
          <w:color w:val="000000" w:themeColor="text1"/>
          <w:sz w:val="22"/>
        </w:rPr>
      </w:pPr>
      <w:r w:rsidRPr="00A74002">
        <w:rPr>
          <w:rFonts w:ascii="Arial" w:hAnsi="Arial" w:cs="Arial"/>
          <w:color w:val="000000" w:themeColor="text1"/>
          <w:sz w:val="22"/>
          <w:u w:val="single"/>
        </w:rPr>
        <w:t>Nabywca</w:t>
      </w:r>
      <w:r w:rsidR="00543010" w:rsidRPr="00A74002">
        <w:rPr>
          <w:rFonts w:ascii="Arial" w:hAnsi="Arial" w:cs="Arial"/>
          <w:color w:val="000000" w:themeColor="text1"/>
          <w:sz w:val="22"/>
        </w:rPr>
        <w:t>:</w:t>
      </w:r>
      <w:r w:rsidR="00FD0799" w:rsidRPr="00A74002">
        <w:rPr>
          <w:rFonts w:ascii="Arial" w:hAnsi="Arial" w:cs="Arial"/>
          <w:b/>
          <w:color w:val="000000" w:themeColor="text1"/>
          <w:sz w:val="22"/>
        </w:rPr>
        <w:t xml:space="preserve"> </w:t>
      </w:r>
    </w:p>
    <w:p w14:paraId="3FB0A650" w14:textId="77777777"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 xml:space="preserve">Gmina Torzym </w:t>
      </w:r>
    </w:p>
    <w:p w14:paraId="383CF767" w14:textId="1AE43421"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ul. Wojska Polskiego 32</w:t>
      </w:r>
    </w:p>
    <w:p w14:paraId="15EC06F5" w14:textId="77777777"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66-235 Torzym</w:t>
      </w:r>
    </w:p>
    <w:p w14:paraId="63D0ADDC" w14:textId="5FBDA514" w:rsidR="00FD0799"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NIP: 9271452983</w:t>
      </w:r>
      <w:r w:rsidR="00586F65" w:rsidRPr="00A74002">
        <w:rPr>
          <w:rFonts w:ascii="Arial" w:hAnsi="Arial" w:cs="Arial"/>
          <w:b/>
          <w:color w:val="000000" w:themeColor="text1"/>
          <w:sz w:val="22"/>
        </w:rPr>
        <w:t>;</w:t>
      </w:r>
      <w:r w:rsidR="00FD0799" w:rsidRPr="00A74002">
        <w:rPr>
          <w:rFonts w:ascii="Arial" w:hAnsi="Arial" w:cs="Arial"/>
          <w:b/>
          <w:color w:val="000000" w:themeColor="text1"/>
          <w:sz w:val="22"/>
        </w:rPr>
        <w:t xml:space="preserve"> </w:t>
      </w:r>
    </w:p>
    <w:p w14:paraId="4D25F852" w14:textId="3361C0BD" w:rsidR="00FD0799" w:rsidRPr="00A74002" w:rsidRDefault="00FD0799" w:rsidP="0031766A">
      <w:pPr>
        <w:spacing w:after="120" w:line="264" w:lineRule="auto"/>
        <w:ind w:left="426" w:firstLine="0"/>
        <w:rPr>
          <w:rFonts w:ascii="Arial" w:hAnsi="Arial" w:cs="Arial"/>
          <w:color w:val="000000" w:themeColor="text1"/>
          <w:sz w:val="22"/>
        </w:rPr>
      </w:pPr>
      <w:r w:rsidRPr="00A74002">
        <w:rPr>
          <w:rFonts w:ascii="Arial" w:hAnsi="Arial" w:cs="Arial"/>
          <w:color w:val="000000" w:themeColor="text1"/>
          <w:sz w:val="22"/>
          <w:u w:val="single"/>
        </w:rPr>
        <w:t>Odbiorca</w:t>
      </w:r>
      <w:r w:rsidR="00543010" w:rsidRPr="00A74002">
        <w:rPr>
          <w:rFonts w:ascii="Arial" w:hAnsi="Arial" w:cs="Arial"/>
          <w:color w:val="000000" w:themeColor="text1"/>
          <w:sz w:val="22"/>
        </w:rPr>
        <w:t>:</w:t>
      </w:r>
    </w:p>
    <w:p w14:paraId="6403CDB4"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Zakład Gospodarki Komunalnej i Mieszkaniowej w Torzymiu</w:t>
      </w:r>
    </w:p>
    <w:p w14:paraId="00F77166"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ul. Świebodzińska 12</w:t>
      </w:r>
    </w:p>
    <w:p w14:paraId="2FC604F6"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66-235 Torzym</w:t>
      </w:r>
    </w:p>
    <w:p w14:paraId="57EEBE3D" w14:textId="146A098B" w:rsidR="00543010"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 xml:space="preserve">NIP: 9271464615  </w:t>
      </w:r>
    </w:p>
    <w:p w14:paraId="4065CEA9" w14:textId="026B2756" w:rsidR="003840BF" w:rsidRPr="00A74002" w:rsidRDefault="003840BF" w:rsidP="0031766A">
      <w:pPr>
        <w:spacing w:after="120" w:line="264" w:lineRule="auto"/>
        <w:ind w:left="426" w:firstLine="0"/>
        <w:rPr>
          <w:rFonts w:ascii="Arial" w:hAnsi="Arial" w:cs="Arial"/>
          <w:color w:val="000000" w:themeColor="text1"/>
          <w:sz w:val="22"/>
        </w:rPr>
      </w:pPr>
      <w:r w:rsidRPr="00A74002">
        <w:rPr>
          <w:rFonts w:ascii="Arial" w:hAnsi="Arial" w:cs="Arial"/>
          <w:color w:val="000000" w:themeColor="text1"/>
          <w:sz w:val="22"/>
        </w:rPr>
        <w:t>Za datę dokonania płatności uznaje się dzień obciążenia rachunku bankowego Zamawiającego.</w:t>
      </w:r>
    </w:p>
    <w:p w14:paraId="0B1A07B2" w14:textId="2CDEAF2C" w:rsidR="004F0617" w:rsidRPr="00A74002" w:rsidRDefault="000C24B5"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lastRenderedPageBreak/>
        <w:t>Za opóźnienie w płatności Wykonawca może żądać odsetek ustawowych za opóźnienie, o ile obowiązujące przepisy nie przewidują innego rodzaju odsetek właściwych dla danej transakcji.</w:t>
      </w:r>
    </w:p>
    <w:p w14:paraId="7B78C13A" w14:textId="65F5D448" w:rsidR="004F0617" w:rsidRPr="00A74002" w:rsidRDefault="00365E80"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bCs/>
          <w:iCs/>
          <w:color w:val="000000" w:themeColor="text1"/>
          <w:sz w:val="22"/>
        </w:rPr>
        <w:t>Zamawiający oświadcza, iż jest podatnikiem podatku VAT, o numerze</w:t>
      </w:r>
      <w:r w:rsidRPr="00A74002">
        <w:rPr>
          <w:rFonts w:ascii="Arial" w:hAnsi="Arial" w:cs="Arial"/>
          <w:b/>
          <w:bCs/>
          <w:iCs/>
          <w:color w:val="000000" w:themeColor="text1"/>
          <w:sz w:val="22"/>
        </w:rPr>
        <w:t xml:space="preserve"> </w:t>
      </w:r>
      <w:r w:rsidRPr="00A74002">
        <w:rPr>
          <w:rFonts w:ascii="Arial" w:hAnsi="Arial" w:cs="Arial"/>
          <w:bCs/>
          <w:iCs/>
          <w:color w:val="000000" w:themeColor="text1"/>
          <w:sz w:val="22"/>
        </w:rPr>
        <w:t>NIP:</w:t>
      </w:r>
      <w:r w:rsidR="00FD0799" w:rsidRPr="00A74002">
        <w:rPr>
          <w:rFonts w:ascii="Arial" w:hAnsi="Arial" w:cs="Arial"/>
          <w:b/>
          <w:bCs/>
          <w:iCs/>
          <w:color w:val="000000" w:themeColor="text1"/>
          <w:sz w:val="22"/>
        </w:rPr>
        <w:t xml:space="preserve"> ………………………….</w:t>
      </w:r>
    </w:p>
    <w:p w14:paraId="6E0EBB6E" w14:textId="342B05E8" w:rsidR="004F0617" w:rsidRPr="00A74002" w:rsidRDefault="004F0617"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bCs/>
          <w:iCs/>
          <w:color w:val="000000" w:themeColor="text1"/>
          <w:sz w:val="22"/>
        </w:rPr>
        <w:t xml:space="preserve">Wykonawca </w:t>
      </w:r>
      <w:r w:rsidR="00365E80" w:rsidRPr="00A74002">
        <w:rPr>
          <w:rFonts w:ascii="Arial" w:hAnsi="Arial" w:cs="Arial"/>
          <w:bCs/>
          <w:iCs/>
          <w:color w:val="000000" w:themeColor="text1"/>
          <w:sz w:val="22"/>
        </w:rPr>
        <w:t xml:space="preserve">oświadcza, iż jest podatnikiem podatku VAT, o numerze NIP </w:t>
      </w:r>
      <w:r w:rsidRPr="00A74002">
        <w:rPr>
          <w:rFonts w:ascii="Arial" w:hAnsi="Arial" w:cs="Arial"/>
          <w:bCs/>
          <w:iCs/>
          <w:color w:val="000000" w:themeColor="text1"/>
          <w:sz w:val="22"/>
        </w:rPr>
        <w:t>…………</w:t>
      </w:r>
      <w:proofErr w:type="gramStart"/>
      <w:r w:rsidRPr="00A74002">
        <w:rPr>
          <w:rFonts w:ascii="Arial" w:hAnsi="Arial" w:cs="Arial"/>
          <w:bCs/>
          <w:iCs/>
          <w:color w:val="000000" w:themeColor="text1"/>
          <w:sz w:val="22"/>
        </w:rPr>
        <w:t>…….</w:t>
      </w:r>
      <w:proofErr w:type="gramEnd"/>
      <w:r w:rsidRPr="00A74002">
        <w:rPr>
          <w:rFonts w:ascii="Arial" w:hAnsi="Arial" w:cs="Arial"/>
          <w:bCs/>
          <w:iCs/>
          <w:color w:val="000000" w:themeColor="text1"/>
          <w:sz w:val="22"/>
        </w:rPr>
        <w:t xml:space="preserve">, </w:t>
      </w:r>
      <w:r w:rsidRPr="00A74002">
        <w:rPr>
          <w:rFonts w:ascii="Arial" w:hAnsi="Arial" w:cs="Arial"/>
          <w:color w:val="000000" w:themeColor="text1"/>
          <w:sz w:val="22"/>
        </w:rPr>
        <w:t xml:space="preserve">którego można zweryfikować </w:t>
      </w:r>
      <w:r w:rsidRPr="00A74002">
        <w:rPr>
          <w:rFonts w:ascii="Arial" w:hAnsi="Arial" w:cs="Arial"/>
          <w:i/>
          <w:color w:val="000000" w:themeColor="text1"/>
          <w:sz w:val="22"/>
        </w:rPr>
        <w:t>(w szczególności numery rachunków bankowych)</w:t>
      </w:r>
      <w:r w:rsidRPr="00A74002">
        <w:rPr>
          <w:rFonts w:ascii="Arial" w:hAnsi="Arial" w:cs="Arial"/>
          <w:color w:val="000000" w:themeColor="text1"/>
          <w:sz w:val="22"/>
        </w:rPr>
        <w:t xml:space="preserve"> w Białej Liście Podatników </w:t>
      </w:r>
      <w:r w:rsidRPr="00A74002">
        <w:rPr>
          <w:rFonts w:ascii="Arial" w:hAnsi="Arial" w:cs="Arial"/>
          <w:i/>
          <w:color w:val="000000" w:themeColor="text1"/>
          <w:sz w:val="22"/>
        </w:rPr>
        <w:t>(jeżeli dotyczy)</w:t>
      </w:r>
      <w:r w:rsidR="00455D1D" w:rsidRPr="00A74002">
        <w:rPr>
          <w:rFonts w:ascii="Arial" w:hAnsi="Arial" w:cs="Arial"/>
          <w:i/>
          <w:color w:val="000000" w:themeColor="text1"/>
          <w:sz w:val="22"/>
        </w:rPr>
        <w:t>.</w:t>
      </w:r>
    </w:p>
    <w:p w14:paraId="669C20D0" w14:textId="77777777" w:rsidR="004F0617" w:rsidRPr="00A74002" w:rsidRDefault="004F0617"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Wykonawca oświadcza, że podlega pod Urząd Skarbowy w ………….</w:t>
      </w:r>
    </w:p>
    <w:p w14:paraId="15DB9342" w14:textId="5FF18819" w:rsidR="001C081B" w:rsidRPr="00A74002" w:rsidRDefault="004327A4"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Faktury należy wystawiać i doręczać zgodnie z obowiązującymi przepisami prawa, w szczególności dotyczącymi Krajowego Systemu e-Faktur. Przekazanie faktury na adres e-mail</w:t>
      </w:r>
      <w:r w:rsidR="00A52BBC">
        <w:rPr>
          <w:rFonts w:ascii="Arial" w:hAnsi="Arial" w:cs="Arial"/>
          <w:color w:val="000000" w:themeColor="text1"/>
          <w:sz w:val="22"/>
        </w:rPr>
        <w:t>:</w:t>
      </w:r>
      <w:r w:rsidRPr="00A74002">
        <w:rPr>
          <w:rFonts w:ascii="Arial" w:hAnsi="Arial" w:cs="Arial"/>
          <w:color w:val="000000" w:themeColor="text1"/>
          <w:sz w:val="22"/>
        </w:rPr>
        <w:t xml:space="preserve"> </w:t>
      </w:r>
      <w:r w:rsidR="00A52BBC">
        <w:rPr>
          <w:rFonts w:ascii="Arial" w:hAnsi="Arial" w:cs="Arial"/>
          <w:color w:val="000000" w:themeColor="text1"/>
          <w:sz w:val="22"/>
        </w:rPr>
        <w:t>………………</w:t>
      </w:r>
      <w:proofErr w:type="gramStart"/>
      <w:r w:rsidR="00A52BBC">
        <w:rPr>
          <w:rFonts w:ascii="Arial" w:hAnsi="Arial" w:cs="Arial"/>
          <w:color w:val="000000" w:themeColor="text1"/>
          <w:sz w:val="22"/>
        </w:rPr>
        <w:t>…….</w:t>
      </w:r>
      <w:proofErr w:type="gramEnd"/>
      <w:r w:rsidR="00A52BBC">
        <w:rPr>
          <w:rFonts w:ascii="Arial" w:hAnsi="Arial" w:cs="Arial"/>
          <w:color w:val="000000" w:themeColor="text1"/>
          <w:sz w:val="22"/>
        </w:rPr>
        <w:t>.</w:t>
      </w:r>
      <w:r w:rsidRPr="00A74002">
        <w:rPr>
          <w:rFonts w:ascii="Arial" w:hAnsi="Arial" w:cs="Arial"/>
          <w:color w:val="000000" w:themeColor="text1"/>
          <w:sz w:val="22"/>
        </w:rPr>
        <w:t xml:space="preserve"> jest dopuszczalne wyłącznie pomocniczo lub w przypadkach, w których przepisy dopuszczają przekazanie faktury poza </w:t>
      </w:r>
      <w:proofErr w:type="spellStart"/>
      <w:r w:rsidRPr="00A74002">
        <w:rPr>
          <w:rFonts w:ascii="Arial" w:hAnsi="Arial" w:cs="Arial"/>
          <w:color w:val="000000" w:themeColor="text1"/>
          <w:sz w:val="22"/>
        </w:rPr>
        <w:t>KSeF</w:t>
      </w:r>
      <w:proofErr w:type="spellEnd"/>
      <w:r w:rsidR="00444BC7" w:rsidRPr="00A74002">
        <w:rPr>
          <w:rFonts w:ascii="Arial" w:hAnsi="Arial" w:cs="Arial"/>
          <w:color w:val="000000" w:themeColor="text1"/>
          <w:sz w:val="22"/>
        </w:rPr>
        <w:t xml:space="preserve">. </w:t>
      </w:r>
    </w:p>
    <w:p w14:paraId="52E08048" w14:textId="184E7B44" w:rsidR="004F0617" w:rsidRPr="00A74002" w:rsidRDefault="004F0617"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Zamawiający oświadcza, że zobowiązania z tytułu niniejszej umowy będzie regulował wyłącznie z zastosowaniem metody podzielonej płatności</w:t>
      </w:r>
      <w:r w:rsidR="00455D1D" w:rsidRPr="00A74002">
        <w:rPr>
          <w:rFonts w:ascii="Arial" w:hAnsi="Arial" w:cs="Arial"/>
          <w:color w:val="000000" w:themeColor="text1"/>
          <w:sz w:val="22"/>
        </w:rPr>
        <w:t>.</w:t>
      </w:r>
    </w:p>
    <w:p w14:paraId="31983DEF" w14:textId="5C64E0AC" w:rsidR="004F0617" w:rsidRPr="00A74002" w:rsidRDefault="004F0617" w:rsidP="00055E6C">
      <w:pPr>
        <w:numPr>
          <w:ilvl w:val="0"/>
          <w:numId w:val="34"/>
        </w:numPr>
        <w:tabs>
          <w:tab w:val="left" w:pos="284"/>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Wykonawca nie będzie rościć praw do odsetek od nieterminowej zapłaty należności w przypadku zwrotu przez bank środków z tytułu nieposiadania rachunku VAT lub trudności z weryfikacją w Białej Liście Podatników</w:t>
      </w:r>
      <w:r w:rsidR="00455D1D" w:rsidRPr="00A74002">
        <w:rPr>
          <w:rFonts w:ascii="Arial" w:hAnsi="Arial" w:cs="Arial"/>
          <w:color w:val="000000" w:themeColor="text1"/>
          <w:sz w:val="22"/>
        </w:rPr>
        <w:t>.</w:t>
      </w:r>
    </w:p>
    <w:p w14:paraId="3F83C515" w14:textId="39104558" w:rsidR="004F0617" w:rsidRPr="00A74002" w:rsidRDefault="003840BF"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Rozliczenia pomiędzy stronami umowy będą następowały w PLN.</w:t>
      </w:r>
      <w:r w:rsidR="004F0617" w:rsidRPr="00A74002">
        <w:rPr>
          <w:rFonts w:ascii="Arial" w:hAnsi="Arial" w:cs="Arial"/>
          <w:color w:val="000000" w:themeColor="text1"/>
          <w:sz w:val="22"/>
        </w:rPr>
        <w:t xml:space="preserve"> </w:t>
      </w:r>
    </w:p>
    <w:p w14:paraId="551F833F" w14:textId="507B163E" w:rsidR="003840BF" w:rsidRPr="00A74002" w:rsidRDefault="00B25F6A" w:rsidP="00055E6C">
      <w:pPr>
        <w:numPr>
          <w:ilvl w:val="0"/>
          <w:numId w:val="34"/>
        </w:numPr>
        <w:tabs>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Zakazuje się zbywania na rzecz osób trzecich wierzytelności wynikających z Umowy bez uprzedniej pisemnej (lub w formie równoważnej) zgody Zamawiającego pod rygorem nieważności</w:t>
      </w:r>
      <w:r w:rsidR="003840BF" w:rsidRPr="00A74002">
        <w:rPr>
          <w:rFonts w:ascii="Arial" w:hAnsi="Arial" w:cs="Arial"/>
          <w:color w:val="000000" w:themeColor="text1"/>
          <w:sz w:val="22"/>
        </w:rPr>
        <w:t>.</w:t>
      </w:r>
      <w:r w:rsidR="008F1945" w:rsidRPr="00A74002">
        <w:rPr>
          <w:rFonts w:ascii="Arial" w:hAnsi="Arial" w:cs="Arial"/>
          <w:color w:val="000000" w:themeColor="text1"/>
          <w:sz w:val="22"/>
        </w:rPr>
        <w:t xml:space="preserve"> </w:t>
      </w:r>
    </w:p>
    <w:p w14:paraId="31C7173E"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4FAE878" w14:textId="77777777" w:rsidR="00263E6F" w:rsidRPr="00A74002" w:rsidRDefault="00263E6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5</w:t>
      </w:r>
    </w:p>
    <w:p w14:paraId="18B5229B" w14:textId="77777777" w:rsidR="00263E6F" w:rsidRPr="00A74002" w:rsidRDefault="00263E6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ZOBOWIĄZANIA WYKONAWCY</w:t>
      </w:r>
    </w:p>
    <w:p w14:paraId="77FD5412" w14:textId="5235E333"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zobowiązuje się wykonać przedmiot zamówienia z należytą starannością, zgodnie z obowiązującymi przepisami i normami technicznymi.</w:t>
      </w:r>
    </w:p>
    <w:p w14:paraId="4C8F267B" w14:textId="77777777"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zobowiązuje się dostarczyć przedmiot zamówienia na własny koszt.</w:t>
      </w:r>
    </w:p>
    <w:p w14:paraId="2AC424E9" w14:textId="77777777"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zobowiązuje się do: </w:t>
      </w:r>
    </w:p>
    <w:p w14:paraId="2ABA9F91" w14:textId="43C973FC" w:rsidR="00BF456C" w:rsidRPr="00A74002" w:rsidRDefault="00F43CD8" w:rsidP="00F43CD8">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przedłożenia Zamawiającemu do zatwierdzenia, w terminie 10 dni od dnia zawarcia Umowy, harmonogramu realizacji przedmiotu Umowy, przy czym harmonogram ma charakter organizacyjny i nie może prowadzić do zmiany terminu realizacji Umowy, zakresu świadczenia Wykonawcy ani wynagrodzenia, chyba że zmiana zostanie dokonana zgodnie z postanowieniami Umowy i przepisami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w:t>
      </w:r>
    </w:p>
    <w:p w14:paraId="56FA338E" w14:textId="420C4CC0"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terminowej realizacji </w:t>
      </w:r>
      <w:r w:rsidR="00B246B3"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7D0D33" w:rsidRPr="00A74002">
        <w:rPr>
          <w:rFonts w:ascii="Arial" w:hAnsi="Arial" w:cs="Arial"/>
          <w:color w:val="000000" w:themeColor="text1"/>
          <w:sz w:val="22"/>
        </w:rPr>
        <w:t>U</w:t>
      </w:r>
      <w:r w:rsidRPr="00A74002">
        <w:rPr>
          <w:rFonts w:ascii="Arial" w:hAnsi="Arial" w:cs="Arial"/>
          <w:color w:val="000000" w:themeColor="text1"/>
          <w:sz w:val="22"/>
        </w:rPr>
        <w:t>mowy;</w:t>
      </w:r>
    </w:p>
    <w:p w14:paraId="5798A953" w14:textId="19A6FB67"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dostawy, instalacji, konfiguracji, wdrożenia, integracji i uruchomienia wszystkich elementów </w:t>
      </w:r>
      <w:r w:rsidR="00160457"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160457" w:rsidRPr="00A74002">
        <w:rPr>
          <w:rFonts w:ascii="Arial" w:hAnsi="Arial" w:cs="Arial"/>
          <w:color w:val="000000" w:themeColor="text1"/>
          <w:sz w:val="22"/>
        </w:rPr>
        <w:t>U</w:t>
      </w:r>
      <w:r w:rsidRPr="00A74002">
        <w:rPr>
          <w:rFonts w:ascii="Arial" w:hAnsi="Arial" w:cs="Arial"/>
          <w:color w:val="000000" w:themeColor="text1"/>
          <w:sz w:val="22"/>
        </w:rPr>
        <w:t>mowy zgodnie z SWZ, OPZ i ofertą Wykonawcy;</w:t>
      </w:r>
    </w:p>
    <w:p w14:paraId="16A4ADB8" w14:textId="64A28F06"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zapewnienia zgodności dostarczonych urządzeń, systemów, licencji i subskrypcji z wymaganiami SWZ, OPZ oraz formularza oferty;</w:t>
      </w:r>
    </w:p>
    <w:p w14:paraId="46A93A25" w14:textId="405553BF"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przekazania dokumentacji powykonawczej, dokumentów licencyjnych, subskrypcyjnych, gwarancyjnych, instrukcji oraz danych dostępowych niezbędnych do korzystania z </w:t>
      </w:r>
      <w:r w:rsidR="00160457"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160457" w:rsidRPr="00A74002">
        <w:rPr>
          <w:rFonts w:ascii="Arial" w:hAnsi="Arial" w:cs="Arial"/>
          <w:color w:val="000000" w:themeColor="text1"/>
          <w:sz w:val="22"/>
        </w:rPr>
        <w:t>U</w:t>
      </w:r>
      <w:r w:rsidRPr="00A74002">
        <w:rPr>
          <w:rFonts w:ascii="Arial" w:hAnsi="Arial" w:cs="Arial"/>
          <w:color w:val="000000" w:themeColor="text1"/>
          <w:sz w:val="22"/>
        </w:rPr>
        <w:t>mowy;</w:t>
      </w:r>
    </w:p>
    <w:p w14:paraId="65287029" w14:textId="68676E6B"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przeprowadzenia szkoleń wymaganych w OPZ</w:t>
      </w:r>
      <w:r w:rsidR="005B3023" w:rsidRPr="00A74002">
        <w:rPr>
          <w:rFonts w:ascii="Arial" w:hAnsi="Arial" w:cs="Arial"/>
          <w:color w:val="000000" w:themeColor="text1"/>
          <w:sz w:val="22"/>
        </w:rPr>
        <w:t>;</w:t>
      </w:r>
      <w:r w:rsidRPr="00A74002">
        <w:rPr>
          <w:rFonts w:ascii="Arial" w:hAnsi="Arial" w:cs="Arial"/>
          <w:color w:val="000000" w:themeColor="text1"/>
          <w:sz w:val="22"/>
        </w:rPr>
        <w:t xml:space="preserve"> </w:t>
      </w:r>
    </w:p>
    <w:p w14:paraId="5B63C31D" w14:textId="0E92AC0F"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świadczenia usług gwarancyjnych zgodnie z </w:t>
      </w:r>
      <w:r w:rsidR="00160457" w:rsidRPr="00A74002">
        <w:rPr>
          <w:rFonts w:ascii="Arial" w:hAnsi="Arial" w:cs="Arial"/>
          <w:color w:val="000000" w:themeColor="text1"/>
          <w:sz w:val="22"/>
        </w:rPr>
        <w:t>U</w:t>
      </w:r>
      <w:r w:rsidRPr="00A74002">
        <w:rPr>
          <w:rFonts w:ascii="Arial" w:hAnsi="Arial" w:cs="Arial"/>
          <w:color w:val="000000" w:themeColor="text1"/>
          <w:sz w:val="22"/>
        </w:rPr>
        <w:t>mową, OPZ i ofertą;</w:t>
      </w:r>
    </w:p>
    <w:p w14:paraId="1D4110CB" w14:textId="34171E23"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lastRenderedPageBreak/>
        <w:t xml:space="preserve">utrzymania pełnej funkcjonalności produktów objętych subskrypcją lub licencją czasową </w:t>
      </w:r>
      <w:r w:rsidR="005B3023" w:rsidRPr="00A74002">
        <w:rPr>
          <w:rFonts w:ascii="Arial" w:hAnsi="Arial" w:cs="Arial"/>
          <w:color w:val="000000" w:themeColor="text1"/>
          <w:sz w:val="22"/>
        </w:rPr>
        <w:t xml:space="preserve">w okresie obowiązywania </w:t>
      </w:r>
      <w:r w:rsidR="00160457" w:rsidRPr="00A74002">
        <w:rPr>
          <w:rFonts w:ascii="Arial" w:hAnsi="Arial" w:cs="Arial"/>
          <w:color w:val="000000" w:themeColor="text1"/>
          <w:sz w:val="22"/>
        </w:rPr>
        <w:t>U</w:t>
      </w:r>
      <w:r w:rsidR="005B3023" w:rsidRPr="00A74002">
        <w:rPr>
          <w:rFonts w:ascii="Arial" w:hAnsi="Arial" w:cs="Arial"/>
          <w:color w:val="000000" w:themeColor="text1"/>
          <w:sz w:val="22"/>
        </w:rPr>
        <w:t>mowy</w:t>
      </w:r>
      <w:r w:rsidRPr="00A74002">
        <w:rPr>
          <w:rFonts w:ascii="Arial" w:hAnsi="Arial" w:cs="Arial"/>
          <w:color w:val="000000" w:themeColor="text1"/>
          <w:sz w:val="22"/>
        </w:rPr>
        <w:t>.</w:t>
      </w:r>
    </w:p>
    <w:p w14:paraId="2D2CA0B8" w14:textId="634540BD" w:rsidR="00DA57FC" w:rsidRPr="00A74002" w:rsidRDefault="00DA57FC" w:rsidP="00DA57FC">
      <w:pPr>
        <w:pStyle w:val="Akapitzlist"/>
        <w:numPr>
          <w:ilvl w:val="1"/>
          <w:numId w:val="10"/>
        </w:numPr>
        <w:ind w:left="851" w:hanging="425"/>
        <w:rPr>
          <w:rFonts w:ascii="Tahoma" w:hAnsi="Tahoma" w:cs="Tahoma"/>
          <w:color w:val="000000" w:themeColor="text1"/>
          <w:sz w:val="24"/>
          <w:szCs w:val="24"/>
        </w:rPr>
      </w:pPr>
      <w:r w:rsidRPr="00A74002">
        <w:rPr>
          <w:rFonts w:ascii="Tahoma" w:hAnsi="Tahoma" w:cs="Tahoma"/>
          <w:color w:val="000000" w:themeColor="text1"/>
          <w:sz w:val="24"/>
          <w:szCs w:val="24"/>
        </w:rPr>
        <w:t xml:space="preserve">przekazanie wykazu komponentów, wersji i warunków licencyjnych dla komponentów open </w:t>
      </w:r>
      <w:proofErr w:type="spellStart"/>
      <w:r w:rsidRPr="00A74002">
        <w:rPr>
          <w:rFonts w:ascii="Tahoma" w:hAnsi="Tahoma" w:cs="Tahoma"/>
          <w:color w:val="000000" w:themeColor="text1"/>
          <w:sz w:val="24"/>
          <w:szCs w:val="24"/>
        </w:rPr>
        <w:t>source</w:t>
      </w:r>
      <w:proofErr w:type="spellEnd"/>
      <w:r w:rsidRPr="00A74002">
        <w:rPr>
          <w:rFonts w:ascii="Tahoma" w:hAnsi="Tahoma" w:cs="Tahoma"/>
          <w:color w:val="000000" w:themeColor="text1"/>
          <w:sz w:val="24"/>
          <w:szCs w:val="24"/>
        </w:rPr>
        <w:t>.</w:t>
      </w:r>
    </w:p>
    <w:p w14:paraId="63BB11A2" w14:textId="18B95FF6"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przejmuje na siebie wszelką odpowiedzialność z tytułu roszczeń, z jakimi osoby trzecie mogłyby wystąpić przeciwko Zamawiającemu z tytułu korzystania z należących do osób trzecich praw na dobrach niematerialnych, a w szczególności praw autorskich, patentów, wzorów użytkowych lub znaków towarowych, w odniesieniu do </w:t>
      </w:r>
      <w:r w:rsidR="00630ADA"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630ADA" w:rsidRPr="00A74002">
        <w:rPr>
          <w:rFonts w:ascii="Arial" w:hAnsi="Arial" w:cs="Arial"/>
          <w:color w:val="000000" w:themeColor="text1"/>
          <w:sz w:val="22"/>
        </w:rPr>
        <w:t>U</w:t>
      </w:r>
      <w:r w:rsidRPr="00A74002">
        <w:rPr>
          <w:rFonts w:ascii="Arial" w:hAnsi="Arial" w:cs="Arial"/>
          <w:color w:val="000000" w:themeColor="text1"/>
          <w:sz w:val="22"/>
        </w:rPr>
        <w:t>mowy.</w:t>
      </w:r>
    </w:p>
    <w:p w14:paraId="5BEB66A6" w14:textId="1577ABEE" w:rsidR="005575B2" w:rsidRPr="00A74002" w:rsidRDefault="005575B2"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niezwłocznie informuje Zamawiającego o zmianie danych zawartych w oświadczeniu dotyczącym przesłanek wykluczenia z art. 7 ust.1 ustawy o szczególnych rozwiązaniach w zakresie przeciwdziałania wspieraniu agresji na Ukrainę oraz służących ochronie bezpieczeństwa narodowego. </w:t>
      </w:r>
    </w:p>
    <w:p w14:paraId="3A79E491" w14:textId="6A427FE7" w:rsidR="00775921" w:rsidRPr="00A74002" w:rsidRDefault="00E06C2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oświadcza i zobowiązuje się, że oferowane i dostarczane w ramach Umowy produkty ICT oraz usługi ICT, w tym urządzenia informatyczne i oprogramowanie, nie są na dzień zawarcia Umowy objęte obowiązującą rekomendacją Pełnomocnika Rządu do Spraw </w:t>
      </w:r>
      <w:proofErr w:type="spellStart"/>
      <w:r w:rsidRPr="00A74002">
        <w:rPr>
          <w:rFonts w:ascii="Arial" w:hAnsi="Arial" w:cs="Arial"/>
          <w:color w:val="000000" w:themeColor="text1"/>
          <w:sz w:val="22"/>
        </w:rPr>
        <w:t>Cyberbezpieczeństwa</w:t>
      </w:r>
      <w:proofErr w:type="spellEnd"/>
      <w:r w:rsidRPr="00A74002">
        <w:rPr>
          <w:rFonts w:ascii="Arial" w:hAnsi="Arial" w:cs="Arial"/>
          <w:color w:val="000000" w:themeColor="text1"/>
          <w:sz w:val="22"/>
        </w:rPr>
        <w:t xml:space="preserve"> wydaną na podstawie art. 33 ustawy o krajowym systemie </w:t>
      </w:r>
      <w:proofErr w:type="spellStart"/>
      <w:r w:rsidRPr="00A74002">
        <w:rPr>
          <w:rFonts w:ascii="Arial" w:hAnsi="Arial" w:cs="Arial"/>
          <w:color w:val="000000" w:themeColor="text1"/>
          <w:sz w:val="22"/>
        </w:rPr>
        <w:t>cyberbezpieczeństwa</w:t>
      </w:r>
      <w:proofErr w:type="spellEnd"/>
      <w:r w:rsidRPr="00A74002">
        <w:rPr>
          <w:rFonts w:ascii="Arial" w:hAnsi="Arial" w:cs="Arial"/>
          <w:color w:val="000000" w:themeColor="text1"/>
          <w:sz w:val="22"/>
        </w:rPr>
        <w:t>, ani nie pochodzą od dostawcy objętego decyzją w sprawie uznania za dostawcę wysokiego ryzyka, o której mowa w art. 67b ust. 15 tej ustawy, w zakresie objętym tą decyzją.</w:t>
      </w:r>
    </w:p>
    <w:p w14:paraId="313129D2" w14:textId="554A204C" w:rsidR="00775921" w:rsidRPr="00A74002" w:rsidRDefault="00775921"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zobowiązuje się niezwłocznie poinformować Zamawiającego o każdej zmianie okoliczności, która mogłaby mieć wpływ na zgodność </w:t>
      </w:r>
      <w:r w:rsidR="009646E2"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9646E2" w:rsidRPr="00A74002">
        <w:rPr>
          <w:rFonts w:ascii="Arial" w:hAnsi="Arial" w:cs="Arial"/>
          <w:color w:val="000000" w:themeColor="text1"/>
          <w:sz w:val="22"/>
        </w:rPr>
        <w:t>U</w:t>
      </w:r>
      <w:r w:rsidRPr="00A74002">
        <w:rPr>
          <w:rFonts w:ascii="Arial" w:hAnsi="Arial" w:cs="Arial"/>
          <w:color w:val="000000" w:themeColor="text1"/>
          <w:sz w:val="22"/>
        </w:rPr>
        <w:t>mowy z wymaganiami, o których mowa powyżej.</w:t>
      </w:r>
    </w:p>
    <w:p w14:paraId="5632CCAF" w14:textId="5E5F9744" w:rsidR="00316F6D" w:rsidRPr="00A74002" w:rsidRDefault="00316F6D" w:rsidP="00BB2B9E">
      <w:pPr>
        <w:pStyle w:val="Akapitzlist"/>
        <w:numPr>
          <w:ilvl w:val="0"/>
          <w:numId w:val="10"/>
        </w:numPr>
        <w:spacing w:after="240" w:line="276" w:lineRule="auto"/>
        <w:rPr>
          <w:rFonts w:ascii="Arial" w:eastAsia="Calibri" w:hAnsi="Arial" w:cs="Arial"/>
          <w:color w:val="000000" w:themeColor="text1"/>
          <w:sz w:val="22"/>
        </w:rPr>
      </w:pPr>
      <w:r w:rsidRPr="00A74002">
        <w:rPr>
          <w:rFonts w:ascii="Arial" w:eastAsia="Calibri" w:hAnsi="Arial" w:cs="Arial"/>
          <w:b/>
          <w:bCs/>
          <w:color w:val="000000" w:themeColor="text1"/>
          <w:sz w:val="22"/>
        </w:rPr>
        <w:t>Wymagania dotyczące personelu Wykonawcy (Etap Realizacji).</w:t>
      </w:r>
    </w:p>
    <w:p w14:paraId="0C418370" w14:textId="3734159D" w:rsidR="00A77259" w:rsidRPr="00A74002" w:rsidRDefault="00316F6D" w:rsidP="00BB2B9E">
      <w:pPr>
        <w:pStyle w:val="Akapitzlist"/>
        <w:numPr>
          <w:ilvl w:val="0"/>
          <w:numId w:val="23"/>
        </w:numPr>
        <w:spacing w:after="240" w:line="276" w:lineRule="auto"/>
        <w:ind w:left="709" w:hanging="283"/>
        <w:rPr>
          <w:rFonts w:ascii="Arial" w:eastAsia="Calibri" w:hAnsi="Arial" w:cs="Arial"/>
          <w:b/>
          <w:color w:val="000000" w:themeColor="text1"/>
          <w:sz w:val="22"/>
        </w:rPr>
      </w:pPr>
      <w:r w:rsidRPr="00A74002">
        <w:rPr>
          <w:rFonts w:ascii="Arial" w:eastAsia="Calibri" w:hAnsi="Arial" w:cs="Arial"/>
          <w:color w:val="000000" w:themeColor="text1"/>
          <w:sz w:val="22"/>
        </w:rPr>
        <w:t>Wykonawca na etapie realizacji umowy, przed rozpoczęciem prac instalacyjnych, konfiguracyjnych, integracyjnych lub wdrożeniowych, zobowiązany będzie do przedstawienia Zamawiającemu wykazu osób</w:t>
      </w:r>
      <w:r w:rsidR="00A77259" w:rsidRPr="00A74002">
        <w:rPr>
          <w:rFonts w:ascii="Arial" w:eastAsia="Calibri" w:hAnsi="Arial" w:cs="Arial"/>
          <w:color w:val="000000" w:themeColor="text1"/>
          <w:sz w:val="22"/>
        </w:rPr>
        <w:t xml:space="preserve"> (wg wzoru własnego)</w:t>
      </w:r>
      <w:r w:rsidRPr="00A74002">
        <w:rPr>
          <w:rFonts w:ascii="Arial" w:eastAsia="Calibri" w:hAnsi="Arial" w:cs="Arial"/>
          <w:color w:val="000000" w:themeColor="text1"/>
          <w:sz w:val="22"/>
        </w:rPr>
        <w:t xml:space="preserve"> wyznaczonych do realizacji czynności wdrożeniowych wraz z dokumentami potwierdzającymi posiadanie przez te osoby kwalifikacji lub doświadczenia adekwatnego do zakresu powierzonych im czynności.</w:t>
      </w:r>
      <w:r w:rsidR="00A77259" w:rsidRPr="00A74002">
        <w:rPr>
          <w:rFonts w:ascii="Arial" w:eastAsia="Calibri" w:hAnsi="Arial" w:cs="Arial"/>
          <w:color w:val="000000" w:themeColor="text1"/>
          <w:sz w:val="22"/>
        </w:rPr>
        <w:t xml:space="preserve"> </w:t>
      </w:r>
      <w:r w:rsidR="00A77259" w:rsidRPr="00A74002">
        <w:rPr>
          <w:rFonts w:ascii="Arial" w:eastAsia="Calibri" w:hAnsi="Arial" w:cs="Arial"/>
          <w:b/>
          <w:color w:val="000000" w:themeColor="text1"/>
          <w:sz w:val="22"/>
        </w:rPr>
        <w:t>Przedłożona dokumentacja musi potwierdzać, że wskazany personel posiada doświadczenie niezbędne do realizacji prac w każdym z</w:t>
      </w:r>
      <w:r w:rsidR="00682CAE" w:rsidRPr="00A74002">
        <w:rPr>
          <w:rFonts w:ascii="Arial" w:eastAsia="Calibri" w:hAnsi="Arial" w:cs="Arial"/>
          <w:b/>
          <w:color w:val="000000" w:themeColor="text1"/>
          <w:sz w:val="22"/>
        </w:rPr>
        <w:t xml:space="preserve"> obszarów wymienionych w </w:t>
      </w:r>
      <w:proofErr w:type="spellStart"/>
      <w:r w:rsidR="00682CAE" w:rsidRPr="00A74002">
        <w:rPr>
          <w:rFonts w:ascii="Arial" w:eastAsia="Calibri" w:hAnsi="Arial" w:cs="Arial"/>
          <w:b/>
          <w:color w:val="000000" w:themeColor="text1"/>
          <w:sz w:val="22"/>
        </w:rPr>
        <w:t>ppkt</w:t>
      </w:r>
      <w:proofErr w:type="spellEnd"/>
      <w:r w:rsidR="00682CAE" w:rsidRPr="00A74002">
        <w:rPr>
          <w:rFonts w:ascii="Arial" w:eastAsia="Calibri" w:hAnsi="Arial" w:cs="Arial"/>
          <w:b/>
          <w:color w:val="000000" w:themeColor="text1"/>
          <w:sz w:val="22"/>
        </w:rPr>
        <w:t xml:space="preserve"> 2</w:t>
      </w:r>
      <w:r w:rsidR="00A77259" w:rsidRPr="00A74002">
        <w:rPr>
          <w:rFonts w:ascii="Arial" w:eastAsia="Calibri" w:hAnsi="Arial" w:cs="Arial"/>
          <w:b/>
          <w:color w:val="000000" w:themeColor="text1"/>
          <w:sz w:val="22"/>
        </w:rPr>
        <w:t>.</w:t>
      </w:r>
    </w:p>
    <w:p w14:paraId="56837E27" w14:textId="77777777" w:rsidR="00316F6D" w:rsidRPr="00A74002" w:rsidRDefault="00316F6D" w:rsidP="00BB2B9E">
      <w:pPr>
        <w:pStyle w:val="Akapitzlist"/>
        <w:numPr>
          <w:ilvl w:val="0"/>
          <w:numId w:val="23"/>
        </w:numPr>
        <w:spacing w:before="120"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 xml:space="preserve">Wykaz osób powinien obejmować co najmniej osoby odpowiedzialne za realizację prac dotyczących tych elementów zamówienia, które obejmują instalację, konfigurację, integrację, uruchomienie produkcyjne, </w:t>
      </w:r>
      <w:proofErr w:type="spellStart"/>
      <w:r w:rsidRPr="00A74002">
        <w:rPr>
          <w:rFonts w:ascii="Arial" w:eastAsia="Calibri" w:hAnsi="Arial" w:cs="Arial"/>
          <w:color w:val="000000" w:themeColor="text1"/>
          <w:sz w:val="22"/>
        </w:rPr>
        <w:t>hardening</w:t>
      </w:r>
      <w:proofErr w:type="spellEnd"/>
      <w:r w:rsidRPr="00A74002">
        <w:rPr>
          <w:rFonts w:ascii="Arial" w:eastAsia="Calibri" w:hAnsi="Arial" w:cs="Arial"/>
          <w:color w:val="000000" w:themeColor="text1"/>
          <w:sz w:val="22"/>
        </w:rPr>
        <w:t>, testy lub przekazanie rozwiązania do eksploatacji, w szczególności w zakresie wynikającym z:</w:t>
      </w:r>
    </w:p>
    <w:p w14:paraId="0D8B8C2B" w14:textId="7ADA3F42"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1F4394" w:rsidRPr="00A74002">
        <w:rPr>
          <w:rFonts w:ascii="Arial" w:eastAsia="Calibri" w:hAnsi="Arial" w:cs="Arial"/>
          <w:color w:val="000000" w:themeColor="text1"/>
          <w:sz w:val="22"/>
        </w:rPr>
        <w:t>1</w:t>
      </w:r>
      <w:r w:rsidRPr="00A74002">
        <w:rPr>
          <w:rFonts w:ascii="Arial" w:eastAsia="Calibri" w:hAnsi="Arial" w:cs="Arial"/>
          <w:color w:val="000000" w:themeColor="text1"/>
          <w:sz w:val="22"/>
        </w:rPr>
        <w:t xml:space="preserve"> do SWZ – </w:t>
      </w:r>
      <w:r w:rsidR="001F4394" w:rsidRPr="00A74002">
        <w:rPr>
          <w:rFonts w:ascii="Arial" w:eastAsia="Calibri" w:hAnsi="Arial" w:cs="Arial"/>
          <w:color w:val="000000" w:themeColor="text1"/>
          <w:sz w:val="22"/>
        </w:rPr>
        <w:t xml:space="preserve">Wdrożenie systemu monitorowania </w:t>
      </w:r>
      <w:proofErr w:type="spellStart"/>
      <w:r w:rsidR="001F4394" w:rsidRPr="00A74002">
        <w:rPr>
          <w:rFonts w:ascii="Arial" w:eastAsia="Calibri" w:hAnsi="Arial" w:cs="Arial"/>
          <w:color w:val="000000" w:themeColor="text1"/>
          <w:sz w:val="22"/>
        </w:rPr>
        <w:t>opensource</w:t>
      </w:r>
      <w:proofErr w:type="spellEnd"/>
      <w:r w:rsidR="001F4394" w:rsidRPr="00A74002">
        <w:rPr>
          <w:rFonts w:ascii="Arial" w:eastAsia="Calibri" w:hAnsi="Arial" w:cs="Arial"/>
          <w:color w:val="000000" w:themeColor="text1"/>
          <w:sz w:val="22"/>
        </w:rPr>
        <w:t xml:space="preserve"> do monitorowania infrastruktury</w:t>
      </w:r>
      <w:r w:rsidR="004C7659" w:rsidRPr="00A74002">
        <w:rPr>
          <w:rFonts w:ascii="Arial" w:eastAsia="Calibri" w:hAnsi="Arial" w:cs="Arial"/>
          <w:color w:val="000000" w:themeColor="text1"/>
          <w:sz w:val="22"/>
        </w:rPr>
        <w:t xml:space="preserve"> i </w:t>
      </w:r>
      <w:r w:rsidR="004C7659" w:rsidRPr="00A74002">
        <w:rPr>
          <w:rFonts w:ascii="Arial" w:eastAsia="Calibri" w:hAnsi="Arial" w:cs="Arial"/>
          <w:bCs/>
          <w:color w:val="000000" w:themeColor="text1"/>
          <w:sz w:val="22"/>
        </w:rPr>
        <w:t>usług IT</w:t>
      </w:r>
      <w:r w:rsidRPr="00A74002">
        <w:rPr>
          <w:rFonts w:ascii="Arial" w:eastAsia="Calibri" w:hAnsi="Arial" w:cs="Arial"/>
          <w:color w:val="000000" w:themeColor="text1"/>
          <w:sz w:val="22"/>
        </w:rPr>
        <w:t xml:space="preserve">; </w:t>
      </w:r>
    </w:p>
    <w:p w14:paraId="3D8CF39C" w14:textId="7913F18B"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1F4394" w:rsidRPr="00A74002">
        <w:rPr>
          <w:rFonts w:ascii="Arial" w:eastAsia="Calibri" w:hAnsi="Arial" w:cs="Arial"/>
          <w:color w:val="000000" w:themeColor="text1"/>
          <w:sz w:val="22"/>
        </w:rPr>
        <w:t>2</w:t>
      </w:r>
      <w:r w:rsidRPr="00A74002">
        <w:rPr>
          <w:rFonts w:ascii="Arial" w:eastAsia="Calibri" w:hAnsi="Arial" w:cs="Arial"/>
          <w:color w:val="000000" w:themeColor="text1"/>
          <w:sz w:val="22"/>
        </w:rPr>
        <w:t xml:space="preserve"> do SWZ – </w:t>
      </w:r>
      <w:r w:rsidR="002368BA" w:rsidRPr="00A74002">
        <w:rPr>
          <w:rFonts w:ascii="Arial" w:eastAsia="Calibri" w:hAnsi="Arial" w:cs="Arial"/>
          <w:color w:val="000000" w:themeColor="text1"/>
          <w:sz w:val="22"/>
        </w:rPr>
        <w:t xml:space="preserve">Wdrożenie </w:t>
      </w:r>
      <w:proofErr w:type="spellStart"/>
      <w:r w:rsidR="002368BA" w:rsidRPr="00A74002">
        <w:rPr>
          <w:rFonts w:ascii="Arial" w:eastAsia="Calibri" w:hAnsi="Arial" w:cs="Arial"/>
          <w:color w:val="000000" w:themeColor="text1"/>
          <w:sz w:val="22"/>
        </w:rPr>
        <w:t>opensourcowego</w:t>
      </w:r>
      <w:proofErr w:type="spellEnd"/>
      <w:r w:rsidR="002368BA" w:rsidRPr="00A74002">
        <w:rPr>
          <w:rFonts w:ascii="Arial" w:eastAsia="Calibri" w:hAnsi="Arial" w:cs="Arial"/>
          <w:color w:val="000000" w:themeColor="text1"/>
          <w:sz w:val="22"/>
        </w:rPr>
        <w:t xml:space="preserve"> rozwiązania XDR</w:t>
      </w:r>
      <w:r w:rsidRPr="00A74002">
        <w:rPr>
          <w:rFonts w:ascii="Arial" w:eastAsia="Calibri" w:hAnsi="Arial" w:cs="Arial"/>
          <w:color w:val="000000" w:themeColor="text1"/>
          <w:sz w:val="22"/>
        </w:rPr>
        <w:t xml:space="preserve">; </w:t>
      </w:r>
    </w:p>
    <w:p w14:paraId="636A8508" w14:textId="14236954"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F42B53" w:rsidRPr="00A74002">
        <w:rPr>
          <w:rFonts w:ascii="Arial" w:eastAsia="Calibri" w:hAnsi="Arial" w:cs="Arial"/>
          <w:color w:val="000000" w:themeColor="text1"/>
          <w:sz w:val="22"/>
        </w:rPr>
        <w:t>3</w:t>
      </w:r>
      <w:r w:rsidRPr="00A74002">
        <w:rPr>
          <w:rFonts w:ascii="Arial" w:eastAsia="Calibri" w:hAnsi="Arial" w:cs="Arial"/>
          <w:color w:val="000000" w:themeColor="text1"/>
          <w:sz w:val="22"/>
        </w:rPr>
        <w:t xml:space="preserve"> do SWZ – </w:t>
      </w:r>
      <w:r w:rsidR="00F42B53" w:rsidRPr="00A74002">
        <w:rPr>
          <w:rFonts w:ascii="Arial" w:eastAsia="Calibri" w:hAnsi="Arial" w:cs="Arial"/>
          <w:color w:val="000000" w:themeColor="text1"/>
          <w:sz w:val="22"/>
        </w:rPr>
        <w:t xml:space="preserve">Wdrożenie </w:t>
      </w:r>
      <w:proofErr w:type="spellStart"/>
      <w:r w:rsidR="00F42B53" w:rsidRPr="00A74002">
        <w:rPr>
          <w:rFonts w:ascii="Arial" w:eastAsia="Calibri" w:hAnsi="Arial" w:cs="Arial"/>
          <w:color w:val="000000" w:themeColor="text1"/>
          <w:sz w:val="22"/>
        </w:rPr>
        <w:t>opensourcowego</w:t>
      </w:r>
      <w:proofErr w:type="spellEnd"/>
      <w:r w:rsidR="00F42B53" w:rsidRPr="00A74002">
        <w:rPr>
          <w:rFonts w:ascii="Arial" w:eastAsia="Calibri" w:hAnsi="Arial" w:cs="Arial"/>
          <w:color w:val="000000" w:themeColor="text1"/>
          <w:sz w:val="22"/>
        </w:rPr>
        <w:t xml:space="preserve"> rozwiązania NAC</w:t>
      </w:r>
      <w:r w:rsidRPr="00A74002">
        <w:rPr>
          <w:rFonts w:ascii="Arial" w:eastAsia="Calibri" w:hAnsi="Arial" w:cs="Arial"/>
          <w:color w:val="000000" w:themeColor="text1"/>
          <w:sz w:val="22"/>
        </w:rPr>
        <w:t xml:space="preserve">; </w:t>
      </w:r>
    </w:p>
    <w:p w14:paraId="087E6A30" w14:textId="51130ABF"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E43A90" w:rsidRPr="00A74002">
        <w:rPr>
          <w:rFonts w:ascii="Arial" w:eastAsia="Calibri" w:hAnsi="Arial" w:cs="Arial"/>
          <w:color w:val="000000" w:themeColor="text1"/>
          <w:sz w:val="22"/>
        </w:rPr>
        <w:t>7</w:t>
      </w:r>
      <w:r w:rsidRPr="00A74002">
        <w:rPr>
          <w:rFonts w:ascii="Arial" w:eastAsia="Calibri" w:hAnsi="Arial" w:cs="Arial"/>
          <w:color w:val="000000" w:themeColor="text1"/>
          <w:sz w:val="22"/>
        </w:rPr>
        <w:t xml:space="preserve"> do SWZ – </w:t>
      </w:r>
      <w:r w:rsidR="00E43A90" w:rsidRPr="00A74002">
        <w:rPr>
          <w:rFonts w:ascii="Arial" w:eastAsia="Calibri" w:hAnsi="Arial" w:cs="Arial"/>
          <w:color w:val="000000" w:themeColor="text1"/>
          <w:sz w:val="22"/>
        </w:rPr>
        <w:t>Wdrożenie serwera na potrzeby systemów bezpieczeństwa</w:t>
      </w:r>
      <w:r w:rsidRPr="00A74002">
        <w:rPr>
          <w:rFonts w:ascii="Arial" w:eastAsia="Calibri" w:hAnsi="Arial" w:cs="Arial"/>
          <w:color w:val="000000" w:themeColor="text1"/>
          <w:sz w:val="22"/>
        </w:rPr>
        <w:t xml:space="preserve">; </w:t>
      </w:r>
    </w:p>
    <w:p w14:paraId="74BC6496" w14:textId="06AE3881"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AC4C9A" w:rsidRPr="00A74002">
        <w:rPr>
          <w:rFonts w:ascii="Arial" w:eastAsia="Calibri" w:hAnsi="Arial" w:cs="Arial"/>
          <w:color w:val="000000" w:themeColor="text1"/>
          <w:sz w:val="22"/>
        </w:rPr>
        <w:t>8</w:t>
      </w:r>
      <w:r w:rsidRPr="00A74002">
        <w:rPr>
          <w:rFonts w:ascii="Arial" w:eastAsia="Calibri" w:hAnsi="Arial" w:cs="Arial"/>
          <w:color w:val="000000" w:themeColor="text1"/>
          <w:sz w:val="22"/>
        </w:rPr>
        <w:t xml:space="preserve"> do SWZ – </w:t>
      </w:r>
      <w:r w:rsidR="00CB2E13" w:rsidRPr="00A74002">
        <w:rPr>
          <w:rFonts w:ascii="Arial" w:eastAsia="Calibri" w:hAnsi="Arial" w:cs="Arial"/>
          <w:color w:val="000000" w:themeColor="text1"/>
          <w:sz w:val="22"/>
        </w:rPr>
        <w:t xml:space="preserve">Wdrożenie open- </w:t>
      </w:r>
      <w:proofErr w:type="spellStart"/>
      <w:r w:rsidR="00CB2E13" w:rsidRPr="00A74002">
        <w:rPr>
          <w:rFonts w:ascii="Arial" w:eastAsia="Calibri" w:hAnsi="Arial" w:cs="Arial"/>
          <w:color w:val="000000" w:themeColor="text1"/>
          <w:sz w:val="22"/>
        </w:rPr>
        <w:t>sourcowego</w:t>
      </w:r>
      <w:proofErr w:type="spellEnd"/>
      <w:r w:rsidR="00CB2E13" w:rsidRPr="00A74002">
        <w:rPr>
          <w:rFonts w:ascii="Arial" w:eastAsia="Calibri" w:hAnsi="Arial" w:cs="Arial"/>
          <w:color w:val="000000" w:themeColor="text1"/>
          <w:sz w:val="22"/>
        </w:rPr>
        <w:t xml:space="preserve"> systemu wirtualizacji</w:t>
      </w:r>
      <w:r w:rsidRPr="00A74002">
        <w:rPr>
          <w:rFonts w:ascii="Arial" w:eastAsia="Calibri" w:hAnsi="Arial" w:cs="Arial"/>
          <w:color w:val="000000" w:themeColor="text1"/>
          <w:sz w:val="22"/>
        </w:rPr>
        <w:t xml:space="preserve">; </w:t>
      </w:r>
    </w:p>
    <w:p w14:paraId="7A6BD4AF" w14:textId="7ADF9441"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9A42B0" w:rsidRPr="00A74002">
        <w:rPr>
          <w:rFonts w:ascii="Arial" w:eastAsia="Calibri" w:hAnsi="Arial" w:cs="Arial"/>
          <w:color w:val="000000" w:themeColor="text1"/>
          <w:sz w:val="22"/>
        </w:rPr>
        <w:t>10</w:t>
      </w:r>
      <w:r w:rsidRPr="00A74002">
        <w:rPr>
          <w:rFonts w:ascii="Arial" w:eastAsia="Calibri" w:hAnsi="Arial" w:cs="Arial"/>
          <w:color w:val="000000" w:themeColor="text1"/>
          <w:sz w:val="22"/>
        </w:rPr>
        <w:t xml:space="preserve"> do SWZ – </w:t>
      </w:r>
      <w:r w:rsidR="009A42B0" w:rsidRPr="00A74002">
        <w:rPr>
          <w:rFonts w:ascii="Arial" w:eastAsia="Calibri" w:hAnsi="Arial" w:cs="Arial"/>
          <w:color w:val="000000" w:themeColor="text1"/>
          <w:sz w:val="22"/>
        </w:rPr>
        <w:t>Wdrożenie NAS</w:t>
      </w:r>
      <w:r w:rsidRPr="00A74002">
        <w:rPr>
          <w:rFonts w:ascii="Arial" w:eastAsia="Calibri" w:hAnsi="Arial" w:cs="Arial"/>
          <w:color w:val="000000" w:themeColor="text1"/>
          <w:sz w:val="22"/>
        </w:rPr>
        <w:t xml:space="preserve">; </w:t>
      </w:r>
    </w:p>
    <w:p w14:paraId="15CB4A11" w14:textId="334DBF42"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8F35C3" w:rsidRPr="00A74002">
        <w:rPr>
          <w:rFonts w:ascii="Arial" w:eastAsia="Calibri" w:hAnsi="Arial" w:cs="Arial"/>
          <w:color w:val="000000" w:themeColor="text1"/>
          <w:sz w:val="22"/>
        </w:rPr>
        <w:t>1</w:t>
      </w:r>
      <w:r w:rsidRPr="00A74002">
        <w:rPr>
          <w:rFonts w:ascii="Arial" w:eastAsia="Calibri" w:hAnsi="Arial" w:cs="Arial"/>
          <w:color w:val="000000" w:themeColor="text1"/>
          <w:sz w:val="22"/>
        </w:rPr>
        <w:t xml:space="preserve"> do SWZ – </w:t>
      </w:r>
      <w:r w:rsidR="008F35C3" w:rsidRPr="00A74002">
        <w:rPr>
          <w:rFonts w:ascii="Arial" w:eastAsia="Calibri" w:hAnsi="Arial" w:cs="Arial"/>
          <w:color w:val="000000" w:themeColor="text1"/>
          <w:sz w:val="22"/>
        </w:rPr>
        <w:t xml:space="preserve">Wdrożenie systemu typu ITSM (open </w:t>
      </w:r>
      <w:proofErr w:type="spellStart"/>
      <w:r w:rsidR="008F35C3" w:rsidRPr="00A74002">
        <w:rPr>
          <w:rFonts w:ascii="Arial" w:eastAsia="Calibri" w:hAnsi="Arial" w:cs="Arial"/>
          <w:color w:val="000000" w:themeColor="text1"/>
          <w:sz w:val="22"/>
        </w:rPr>
        <w:t>source</w:t>
      </w:r>
      <w:proofErr w:type="spellEnd"/>
      <w:r w:rsidR="008F35C3" w:rsidRPr="00A74002">
        <w:rPr>
          <w:rFonts w:ascii="Arial" w:eastAsia="Calibri" w:hAnsi="Arial" w:cs="Arial"/>
          <w:color w:val="000000" w:themeColor="text1"/>
          <w:sz w:val="22"/>
        </w:rPr>
        <w:t>)</w:t>
      </w:r>
      <w:r w:rsidRPr="00A74002">
        <w:rPr>
          <w:rFonts w:ascii="Arial" w:eastAsia="Calibri" w:hAnsi="Arial" w:cs="Arial"/>
          <w:color w:val="000000" w:themeColor="text1"/>
          <w:sz w:val="22"/>
        </w:rPr>
        <w:t xml:space="preserve">; </w:t>
      </w:r>
    </w:p>
    <w:p w14:paraId="32E537D5" w14:textId="5150FF4C"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5679D9" w:rsidRPr="00A74002">
        <w:rPr>
          <w:rFonts w:ascii="Arial" w:eastAsia="Calibri" w:hAnsi="Arial" w:cs="Arial"/>
          <w:color w:val="000000" w:themeColor="text1"/>
          <w:sz w:val="22"/>
        </w:rPr>
        <w:t>2</w:t>
      </w:r>
      <w:r w:rsidRPr="00A74002">
        <w:rPr>
          <w:rFonts w:ascii="Arial" w:eastAsia="Calibri" w:hAnsi="Arial" w:cs="Arial"/>
          <w:color w:val="000000" w:themeColor="text1"/>
          <w:sz w:val="22"/>
        </w:rPr>
        <w:t xml:space="preserve"> do SWZ – </w:t>
      </w:r>
      <w:r w:rsidR="005679D9" w:rsidRPr="00A74002">
        <w:rPr>
          <w:rFonts w:ascii="Arial" w:eastAsia="Calibri" w:hAnsi="Arial" w:cs="Arial"/>
          <w:color w:val="000000" w:themeColor="text1"/>
          <w:sz w:val="22"/>
        </w:rPr>
        <w:t xml:space="preserve">Wdrożenie systemu typu menadżer logów na bazie rozwiązań open- </w:t>
      </w:r>
      <w:proofErr w:type="spellStart"/>
      <w:r w:rsidR="005679D9" w:rsidRPr="00A74002">
        <w:rPr>
          <w:rFonts w:ascii="Arial" w:eastAsia="Calibri" w:hAnsi="Arial" w:cs="Arial"/>
          <w:color w:val="000000" w:themeColor="text1"/>
          <w:sz w:val="22"/>
        </w:rPr>
        <w:t>source</w:t>
      </w:r>
      <w:proofErr w:type="spellEnd"/>
      <w:r w:rsidRPr="00A74002">
        <w:rPr>
          <w:rFonts w:ascii="Arial" w:eastAsia="Calibri" w:hAnsi="Arial" w:cs="Arial"/>
          <w:color w:val="000000" w:themeColor="text1"/>
          <w:sz w:val="22"/>
        </w:rPr>
        <w:t xml:space="preserve">; </w:t>
      </w:r>
    </w:p>
    <w:p w14:paraId="1E9BAF10" w14:textId="5D0DAC29"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B7075C" w:rsidRPr="00A74002">
        <w:rPr>
          <w:rFonts w:ascii="Arial" w:eastAsia="Calibri" w:hAnsi="Arial" w:cs="Arial"/>
          <w:color w:val="000000" w:themeColor="text1"/>
          <w:sz w:val="22"/>
        </w:rPr>
        <w:t>3</w:t>
      </w:r>
      <w:r w:rsidRPr="00A74002">
        <w:rPr>
          <w:rFonts w:ascii="Arial" w:eastAsia="Calibri" w:hAnsi="Arial" w:cs="Arial"/>
          <w:color w:val="000000" w:themeColor="text1"/>
          <w:sz w:val="22"/>
        </w:rPr>
        <w:t xml:space="preserve"> do SWZ – </w:t>
      </w:r>
      <w:r w:rsidR="00B7075C" w:rsidRPr="00A74002">
        <w:rPr>
          <w:rFonts w:ascii="Arial" w:eastAsia="Calibri" w:hAnsi="Arial" w:cs="Arial"/>
          <w:color w:val="000000" w:themeColor="text1"/>
          <w:sz w:val="22"/>
        </w:rPr>
        <w:t xml:space="preserve">Zakup urządzenia typu </w:t>
      </w:r>
      <w:proofErr w:type="spellStart"/>
      <w:r w:rsidR="00B7075C" w:rsidRPr="00A74002">
        <w:rPr>
          <w:rFonts w:ascii="Arial" w:eastAsia="Calibri" w:hAnsi="Arial" w:cs="Arial"/>
          <w:color w:val="000000" w:themeColor="text1"/>
          <w:sz w:val="22"/>
        </w:rPr>
        <w:t>write</w:t>
      </w:r>
      <w:proofErr w:type="spellEnd"/>
      <w:r w:rsidR="00B7075C" w:rsidRPr="00A74002">
        <w:rPr>
          <w:rFonts w:ascii="Arial" w:eastAsia="Calibri" w:hAnsi="Arial" w:cs="Arial"/>
          <w:color w:val="000000" w:themeColor="text1"/>
          <w:sz w:val="22"/>
        </w:rPr>
        <w:t xml:space="preserve"> </w:t>
      </w:r>
      <w:proofErr w:type="spellStart"/>
      <w:r w:rsidR="00B7075C" w:rsidRPr="00A74002">
        <w:rPr>
          <w:rFonts w:ascii="Arial" w:eastAsia="Calibri" w:hAnsi="Arial" w:cs="Arial"/>
          <w:color w:val="000000" w:themeColor="text1"/>
          <w:sz w:val="22"/>
        </w:rPr>
        <w:t>blocker</w:t>
      </w:r>
      <w:proofErr w:type="spellEnd"/>
      <w:r w:rsidRPr="00A74002">
        <w:rPr>
          <w:rFonts w:ascii="Arial" w:eastAsia="Calibri" w:hAnsi="Arial" w:cs="Arial"/>
          <w:color w:val="000000" w:themeColor="text1"/>
          <w:sz w:val="22"/>
        </w:rPr>
        <w:t xml:space="preserve">; </w:t>
      </w:r>
    </w:p>
    <w:p w14:paraId="5597B3A1" w14:textId="3BD52BDB"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lastRenderedPageBreak/>
        <w:t>Załącznika nr 1.1</w:t>
      </w:r>
      <w:r w:rsidR="008F2BC1" w:rsidRPr="00A74002">
        <w:rPr>
          <w:rFonts w:ascii="Arial" w:eastAsia="Calibri" w:hAnsi="Arial" w:cs="Arial"/>
          <w:color w:val="000000" w:themeColor="text1"/>
          <w:sz w:val="22"/>
        </w:rPr>
        <w:t>6</w:t>
      </w:r>
      <w:r w:rsidRPr="00A74002">
        <w:rPr>
          <w:rFonts w:ascii="Arial" w:eastAsia="Calibri" w:hAnsi="Arial" w:cs="Arial"/>
          <w:color w:val="000000" w:themeColor="text1"/>
          <w:sz w:val="22"/>
        </w:rPr>
        <w:t xml:space="preserve"> do SWZ – </w:t>
      </w:r>
      <w:r w:rsidR="008F2BC1" w:rsidRPr="00A74002">
        <w:rPr>
          <w:rFonts w:ascii="Arial" w:eastAsia="Calibri" w:hAnsi="Arial" w:cs="Arial"/>
          <w:color w:val="000000" w:themeColor="text1"/>
          <w:sz w:val="22"/>
        </w:rPr>
        <w:t>Wdrożenie kompleksowego systemu bezpieczeństwa dla OT (IDS/IPS)</w:t>
      </w:r>
      <w:r w:rsidRPr="00A74002">
        <w:rPr>
          <w:rFonts w:ascii="Arial" w:eastAsia="Calibri" w:hAnsi="Arial" w:cs="Arial"/>
          <w:color w:val="000000" w:themeColor="text1"/>
          <w:sz w:val="22"/>
        </w:rPr>
        <w:t xml:space="preserve">; </w:t>
      </w:r>
    </w:p>
    <w:p w14:paraId="4B28D899" w14:textId="4A974BF5" w:rsidR="00103716"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A97B14" w:rsidRPr="00A74002">
        <w:rPr>
          <w:rFonts w:ascii="Arial" w:eastAsia="Calibri" w:hAnsi="Arial" w:cs="Arial"/>
          <w:color w:val="000000" w:themeColor="text1"/>
          <w:sz w:val="22"/>
        </w:rPr>
        <w:t>19</w:t>
      </w:r>
      <w:r w:rsidRPr="00A74002">
        <w:rPr>
          <w:rFonts w:ascii="Arial" w:eastAsia="Calibri" w:hAnsi="Arial" w:cs="Arial"/>
          <w:color w:val="000000" w:themeColor="text1"/>
          <w:sz w:val="22"/>
        </w:rPr>
        <w:t xml:space="preserve"> do SWZ – </w:t>
      </w:r>
      <w:r w:rsidR="00A97B14" w:rsidRPr="00A74002">
        <w:rPr>
          <w:rFonts w:ascii="Arial" w:eastAsia="Calibri" w:hAnsi="Arial" w:cs="Arial"/>
          <w:color w:val="000000" w:themeColor="text1"/>
          <w:sz w:val="22"/>
        </w:rPr>
        <w:t>Konfiguracja urządzeń sieciowych na oczyszczalni</w:t>
      </w:r>
      <w:r w:rsidR="00103716" w:rsidRPr="00A74002">
        <w:rPr>
          <w:rFonts w:ascii="Arial" w:eastAsia="Calibri" w:hAnsi="Arial" w:cs="Arial"/>
          <w:color w:val="000000" w:themeColor="text1"/>
          <w:sz w:val="22"/>
        </w:rPr>
        <w:t>;</w:t>
      </w:r>
    </w:p>
    <w:p w14:paraId="37D317E2" w14:textId="28C83752" w:rsidR="00316F6D" w:rsidRPr="00A74002" w:rsidRDefault="00103716"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Załącznika nr 1.23 do SWZ - </w:t>
      </w:r>
      <w:r w:rsidR="00585DB3" w:rsidRPr="00A74002">
        <w:rPr>
          <w:rFonts w:ascii="Arial" w:eastAsia="Calibri" w:hAnsi="Arial" w:cs="Arial"/>
          <w:color w:val="000000" w:themeColor="text1"/>
          <w:sz w:val="22"/>
        </w:rPr>
        <w:t>Wdrożenie NAS dla OT;</w:t>
      </w:r>
    </w:p>
    <w:p w14:paraId="07E0365F" w14:textId="25E2DAC9" w:rsidR="00585DB3" w:rsidRPr="00A74002" w:rsidRDefault="00585DB3"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Załącznik nr 1.25 do SWZ - </w:t>
      </w:r>
      <w:r w:rsidRPr="00A74002">
        <w:rPr>
          <w:rFonts w:ascii="Arial" w:eastAsia="Calibri" w:hAnsi="Arial" w:cs="Arial"/>
          <w:bCs/>
          <w:color w:val="000000" w:themeColor="text1"/>
          <w:sz w:val="22"/>
        </w:rPr>
        <w:t>Wdrożenie serwera HA;</w:t>
      </w:r>
    </w:p>
    <w:p w14:paraId="35174BBE" w14:textId="3E216A72" w:rsidR="00585DB3" w:rsidRPr="00A74002" w:rsidRDefault="00585DB3"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bCs/>
          <w:color w:val="000000" w:themeColor="text1"/>
          <w:sz w:val="22"/>
        </w:rPr>
        <w:t>Załącznik nr 1.27 do SWZ</w:t>
      </w:r>
      <w:r w:rsidR="00CD1E95" w:rsidRPr="00A74002">
        <w:rPr>
          <w:rFonts w:ascii="Arial" w:eastAsia="Calibri" w:hAnsi="Arial" w:cs="Arial"/>
          <w:bCs/>
          <w:color w:val="000000" w:themeColor="text1"/>
          <w:sz w:val="22"/>
        </w:rPr>
        <w:t xml:space="preserve"> -Specjalistyczne szkolenia dla zarządzających infrastrukturą OT z zakupionych rozwiązań technicznych</w:t>
      </w:r>
    </w:p>
    <w:p w14:paraId="60B26527" w14:textId="6ABB9208" w:rsidR="007A33FE" w:rsidRPr="004762AC" w:rsidRDefault="00316F6D" w:rsidP="00BB2B9E">
      <w:pPr>
        <w:pStyle w:val="Akapitzlist"/>
        <w:numPr>
          <w:ilvl w:val="0"/>
          <w:numId w:val="23"/>
        </w:numPr>
        <w:spacing w:after="240" w:line="276" w:lineRule="auto"/>
        <w:ind w:left="709" w:hanging="283"/>
        <w:rPr>
          <w:rFonts w:ascii="Arial" w:eastAsia="Calibri" w:hAnsi="Arial" w:cs="Arial"/>
          <w:color w:val="000000" w:themeColor="text1"/>
          <w:sz w:val="22"/>
        </w:rPr>
      </w:pPr>
      <w:r w:rsidRPr="004762AC">
        <w:rPr>
          <w:rFonts w:ascii="Arial" w:eastAsia="Calibri" w:hAnsi="Arial" w:cs="Arial"/>
          <w:color w:val="000000" w:themeColor="text1"/>
          <w:sz w:val="22"/>
        </w:rPr>
        <w:t xml:space="preserve">Przez adekwatne kwalifikacje lub doświadczenie Zamawiający rozumie posiadanie przez osoby skierowane do realizacji zamówienia wiedzy praktycznej i umiejętności niezbędnych do wykonania powierzonych im czynności, w szczególności w zakresie: </w:t>
      </w:r>
      <w:r w:rsidR="007E3895" w:rsidRPr="004762AC">
        <w:rPr>
          <w:rFonts w:ascii="Arial" w:eastAsia="Calibri" w:hAnsi="Arial" w:cs="Arial"/>
          <w:color w:val="000000" w:themeColor="text1"/>
          <w:sz w:val="22"/>
        </w:rPr>
        <w:t xml:space="preserve">konfiguracji urządzeń i przełączników sieciowych objętych zamówieniem, zabezpieczania i segmentacji sieci, wdrażania systemów bezpieczeństwa teleinformatycznego, konfiguracji rozwiązań NAC, systemów monitorowania infrastruktury, systemów centralizacji logów lub menedżerów logów, systemów NAS, macierzy dyskowych, środowisk </w:t>
      </w:r>
      <w:proofErr w:type="spellStart"/>
      <w:r w:rsidR="007E3895" w:rsidRPr="004762AC">
        <w:rPr>
          <w:rFonts w:ascii="Arial" w:eastAsia="Calibri" w:hAnsi="Arial" w:cs="Arial"/>
          <w:color w:val="000000" w:themeColor="text1"/>
          <w:sz w:val="22"/>
        </w:rPr>
        <w:t>wirtualizacyjnych</w:t>
      </w:r>
      <w:proofErr w:type="spellEnd"/>
      <w:r w:rsidR="007E3895" w:rsidRPr="004762AC">
        <w:rPr>
          <w:rFonts w:ascii="Arial" w:eastAsia="Calibri" w:hAnsi="Arial" w:cs="Arial"/>
          <w:color w:val="000000" w:themeColor="text1"/>
          <w:sz w:val="22"/>
        </w:rPr>
        <w:t>, serwerów oraz rozwiązań bezpieczeństwa OT/ICS, w tym systemów IDS/IPS OT, sond sprzętowych, przełączników OT, serwerów HA OT oraz stacji przesiadkowej.</w:t>
      </w:r>
    </w:p>
    <w:p w14:paraId="688C57F0" w14:textId="77777777" w:rsidR="00316F6D" w:rsidRPr="00A74002" w:rsidRDefault="00316F6D" w:rsidP="00BB2B9E">
      <w:pPr>
        <w:pStyle w:val="Akapitzlist"/>
        <w:numPr>
          <w:ilvl w:val="0"/>
          <w:numId w:val="23"/>
        </w:numPr>
        <w:spacing w:after="240" w:line="276" w:lineRule="auto"/>
        <w:ind w:left="709" w:hanging="283"/>
        <w:rPr>
          <w:rFonts w:ascii="Arial" w:eastAsia="Calibri" w:hAnsi="Arial" w:cs="Arial"/>
          <w:b/>
          <w:color w:val="000000" w:themeColor="text1"/>
          <w:sz w:val="22"/>
        </w:rPr>
      </w:pPr>
      <w:r w:rsidRPr="00A74002">
        <w:rPr>
          <w:rFonts w:ascii="Arial" w:eastAsia="Calibri" w:hAnsi="Arial" w:cs="Arial"/>
          <w:b/>
          <w:color w:val="000000" w:themeColor="text1"/>
          <w:sz w:val="22"/>
        </w:rPr>
        <w:t>Potwierdzenie kwalifikacji lub doświadczenia może nastąpić w szczególności przez przedłożenie:</w:t>
      </w:r>
    </w:p>
    <w:p w14:paraId="6B168726" w14:textId="697CF9ED" w:rsidR="00316F6D" w:rsidRPr="004762AC"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4762AC">
        <w:rPr>
          <w:rFonts w:ascii="Arial" w:eastAsia="Calibri" w:hAnsi="Arial" w:cs="Arial"/>
          <w:color w:val="000000" w:themeColor="text1"/>
          <w:sz w:val="22"/>
        </w:rPr>
        <w:t xml:space="preserve">certyfikatów technicznych producentów, dostawców technologii, organizacji branżowych lub renomowanych podmiotów szkoleniowych z branży IT, OT lub </w:t>
      </w:r>
      <w:proofErr w:type="spellStart"/>
      <w:r w:rsidRPr="004762AC">
        <w:rPr>
          <w:rFonts w:ascii="Arial" w:eastAsia="Calibri" w:hAnsi="Arial" w:cs="Arial"/>
          <w:color w:val="000000" w:themeColor="text1"/>
          <w:sz w:val="22"/>
        </w:rPr>
        <w:t>cyberbezpieczeństwa</w:t>
      </w:r>
      <w:proofErr w:type="spellEnd"/>
      <w:r w:rsidRPr="004762AC">
        <w:rPr>
          <w:rFonts w:ascii="Arial" w:eastAsia="Calibri" w:hAnsi="Arial" w:cs="Arial"/>
          <w:color w:val="000000" w:themeColor="text1"/>
          <w:sz w:val="22"/>
        </w:rPr>
        <w:t>, adekwatnych do zakresu realizowanych czynności, w szczególności dotyczących bezpieczeństwa sieci, systemów NAC,</w:t>
      </w:r>
      <w:r w:rsidR="00C11BCD" w:rsidRPr="004762AC">
        <w:rPr>
          <w:rFonts w:ascii="Arial" w:eastAsia="Calibri" w:hAnsi="Arial" w:cs="Arial"/>
          <w:color w:val="000000" w:themeColor="text1"/>
          <w:sz w:val="22"/>
        </w:rPr>
        <w:t xml:space="preserve"> </w:t>
      </w:r>
      <w:r w:rsidRPr="004762AC">
        <w:rPr>
          <w:rFonts w:ascii="Arial" w:eastAsia="Calibri" w:hAnsi="Arial" w:cs="Arial"/>
          <w:color w:val="000000" w:themeColor="text1"/>
          <w:sz w:val="22"/>
        </w:rPr>
        <w:t>SIEM</w:t>
      </w:r>
      <w:r w:rsidR="00C11BCD" w:rsidRPr="004762AC">
        <w:rPr>
          <w:rFonts w:ascii="Arial" w:eastAsia="Calibri" w:hAnsi="Arial" w:cs="Arial"/>
          <w:color w:val="000000" w:themeColor="text1"/>
          <w:sz w:val="22"/>
        </w:rPr>
        <w:t>,</w:t>
      </w:r>
      <w:r w:rsidRPr="004762AC">
        <w:rPr>
          <w:rFonts w:ascii="Arial" w:eastAsia="Calibri" w:hAnsi="Arial" w:cs="Arial"/>
          <w:color w:val="000000" w:themeColor="text1"/>
          <w:sz w:val="22"/>
        </w:rPr>
        <w:t xml:space="preserve"> </w:t>
      </w:r>
      <w:r w:rsidR="00C11BCD" w:rsidRPr="004762AC">
        <w:rPr>
          <w:rFonts w:ascii="Arial" w:eastAsia="Calibri" w:hAnsi="Arial" w:cs="Arial"/>
          <w:color w:val="000000" w:themeColor="text1"/>
          <w:sz w:val="22"/>
        </w:rPr>
        <w:t xml:space="preserve">menedżerów logów lub systemów centralizacji logów, monitorowania infrastruktury, wirtualizacji, infrastruktury serwerowej, macierzy dyskowych, systemów NAS, infrastruktury sieciowej objętej zamówieniem lub bezpieczeństwa środowisk OT/ICS; lub </w:t>
      </w:r>
      <w:r w:rsidRPr="004762AC">
        <w:rPr>
          <w:rFonts w:ascii="Arial" w:eastAsia="Calibri" w:hAnsi="Arial" w:cs="Arial"/>
          <w:color w:val="000000" w:themeColor="text1"/>
          <w:sz w:val="22"/>
        </w:rPr>
        <w:t xml:space="preserve"> </w:t>
      </w:r>
    </w:p>
    <w:p w14:paraId="5A4BAB66" w14:textId="2CB071E4" w:rsidR="00316F6D" w:rsidRPr="00A74002"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referencji, protokołów odbioru, wykazów zrealizowanych projektów, poświadczeń od zamawiających lub innych dokumentów potwierdzających udział danej osoby w należycie wykonanych wdrożeniach, konfiguracjach lub integracjach rozwiązań odpowiadających zakresem czynnościom przewidzianym w niniejszym zamówieniu; lub </w:t>
      </w:r>
    </w:p>
    <w:p w14:paraId="593E57D4" w14:textId="003F1CE6" w:rsidR="007A33FE" w:rsidRPr="00A74002" w:rsidRDefault="00316F6D" w:rsidP="003C1039">
      <w:pPr>
        <w:pStyle w:val="Akapitzlist"/>
        <w:numPr>
          <w:ilvl w:val="0"/>
          <w:numId w:val="24"/>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innych dokumentów równoważnych, z których wynika, że dana osoba posiada praktyczne przygotowanie do wykonania czynności powierzonych jej w ramach realizacji zamówienia. </w:t>
      </w:r>
    </w:p>
    <w:p w14:paraId="36DF7D75" w14:textId="376376C5" w:rsidR="007A33FE" w:rsidRPr="004762AC" w:rsidRDefault="00316F6D" w:rsidP="003C1039">
      <w:pPr>
        <w:pStyle w:val="Akapitzlist"/>
        <w:numPr>
          <w:ilvl w:val="0"/>
          <w:numId w:val="25"/>
        </w:numPr>
        <w:spacing w:before="120" w:after="240" w:line="276" w:lineRule="auto"/>
        <w:ind w:left="709" w:hanging="283"/>
        <w:rPr>
          <w:rFonts w:ascii="Arial" w:eastAsia="Calibri" w:hAnsi="Arial" w:cs="Arial"/>
          <w:b/>
          <w:color w:val="000000" w:themeColor="text1"/>
          <w:sz w:val="22"/>
        </w:rPr>
      </w:pPr>
      <w:r w:rsidRPr="00A74002">
        <w:rPr>
          <w:rFonts w:ascii="Arial" w:eastAsia="Calibri" w:hAnsi="Arial" w:cs="Arial"/>
          <w:color w:val="000000" w:themeColor="text1"/>
          <w:sz w:val="22"/>
        </w:rPr>
        <w:t>Doświadczenie osoby wskazanej do realizacji zamówienia powinno polegać na rzeczywistym udziale w realizacji projektów obejmujących co najmniej instalację, konfigurację, integrację, uruchomienie, testowanie lub przekazanie do eksploatacji rozwiązań technicznych zbliżonych do tych, które dana osoba będzie wykonywać w ramach niniejszego zamówienia. Zamawiający dopuszcza wykazanie doświadczenia przez udział w projektach realizowanych dla podmiotów publicznych lub prywatnych, w środowiskach produkcyjnych, testowych lub wdrożeniowych, o ile zakres tych projektów potwierdza zdolność danej osoby do wykonania powierzonych jej czynności.</w:t>
      </w:r>
      <w:r w:rsidR="00A02A0D" w:rsidRPr="00A74002">
        <w:rPr>
          <w:color w:val="000000" w:themeColor="text1"/>
        </w:rPr>
        <w:t xml:space="preserve"> </w:t>
      </w:r>
      <w:r w:rsidR="00A02A0D" w:rsidRPr="00A74002">
        <w:rPr>
          <w:rFonts w:ascii="Arial" w:eastAsia="Calibri" w:hAnsi="Arial" w:cs="Arial"/>
          <w:b/>
          <w:color w:val="000000" w:themeColor="text1"/>
          <w:sz w:val="22"/>
        </w:rPr>
        <w:t xml:space="preserve">Przez doświadczenie Zamawiający rozumie należyte wykonanie co najmniej jednej usługi odpowiadającej powyższemu opisowi. Za pojedynczą usługę uznaje się realizację konkretnego </w:t>
      </w:r>
      <w:r w:rsidR="00A02A0D" w:rsidRPr="004762AC">
        <w:rPr>
          <w:rFonts w:ascii="Arial" w:eastAsia="Calibri" w:hAnsi="Arial" w:cs="Arial"/>
          <w:b/>
          <w:color w:val="000000" w:themeColor="text1"/>
          <w:sz w:val="22"/>
        </w:rPr>
        <w:t>zakresu prac w ramach jednego stosunku prawnego (jednej umowy lub zlecenia).</w:t>
      </w:r>
    </w:p>
    <w:p w14:paraId="47BC49F7" w14:textId="64045EF3" w:rsidR="007A33FE" w:rsidRPr="004762AC"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4762AC">
        <w:rPr>
          <w:rFonts w:ascii="Arial" w:eastAsia="Calibri" w:hAnsi="Arial" w:cs="Arial"/>
          <w:color w:val="000000" w:themeColor="text1"/>
          <w:sz w:val="22"/>
        </w:rPr>
        <w:t xml:space="preserve">W przypadku czynności dotyczących systemów </w:t>
      </w:r>
      <w:proofErr w:type="spellStart"/>
      <w:r w:rsidRPr="004762AC">
        <w:rPr>
          <w:rFonts w:ascii="Arial" w:eastAsia="Calibri" w:hAnsi="Arial" w:cs="Arial"/>
          <w:color w:val="000000" w:themeColor="text1"/>
          <w:sz w:val="22"/>
        </w:rPr>
        <w:t>cyberbezpieczeństwa</w:t>
      </w:r>
      <w:proofErr w:type="spellEnd"/>
      <w:r w:rsidRPr="004762AC">
        <w:rPr>
          <w:rFonts w:ascii="Arial" w:eastAsia="Calibri" w:hAnsi="Arial" w:cs="Arial"/>
          <w:color w:val="000000" w:themeColor="text1"/>
          <w:sz w:val="22"/>
        </w:rPr>
        <w:t xml:space="preserve">, w szczególności </w:t>
      </w:r>
      <w:r w:rsidR="00D21A1E" w:rsidRPr="004762AC">
        <w:rPr>
          <w:rFonts w:ascii="Arial" w:eastAsia="Calibri" w:hAnsi="Arial" w:cs="Arial"/>
          <w:color w:val="000000" w:themeColor="text1"/>
          <w:sz w:val="22"/>
        </w:rPr>
        <w:t xml:space="preserve">systemów NAC, menedżera logów, systemów centralizacji logów, monitorowania infrastruktury i zdarzeń bezpieczeństwa, systemów bezpieczeństwa OT IDS/IPS, sond sprzętowych, przełączników OT, systemów NAS, środowisk </w:t>
      </w:r>
      <w:proofErr w:type="spellStart"/>
      <w:r w:rsidR="00D21A1E" w:rsidRPr="004762AC">
        <w:rPr>
          <w:rFonts w:ascii="Arial" w:eastAsia="Calibri" w:hAnsi="Arial" w:cs="Arial"/>
          <w:color w:val="000000" w:themeColor="text1"/>
          <w:sz w:val="22"/>
        </w:rPr>
        <w:t>wirtualizacyjnych</w:t>
      </w:r>
      <w:proofErr w:type="spellEnd"/>
      <w:r w:rsidR="00D21A1E" w:rsidRPr="004762AC">
        <w:rPr>
          <w:rFonts w:ascii="Arial" w:eastAsia="Calibri" w:hAnsi="Arial" w:cs="Arial"/>
          <w:color w:val="000000" w:themeColor="text1"/>
          <w:sz w:val="22"/>
        </w:rPr>
        <w:t xml:space="preserve">, serwerów, </w:t>
      </w:r>
      <w:r w:rsidR="00D21A1E" w:rsidRPr="004762AC">
        <w:rPr>
          <w:rFonts w:ascii="Arial" w:eastAsia="Calibri" w:hAnsi="Arial" w:cs="Arial"/>
          <w:color w:val="000000" w:themeColor="text1"/>
          <w:sz w:val="22"/>
        </w:rPr>
        <w:lastRenderedPageBreak/>
        <w:t>macierzy dyskowych oraz rozwiązań związanych z segmentacją i ochroną sieci IT/OT</w:t>
      </w:r>
      <w:r w:rsidRPr="004762AC">
        <w:rPr>
          <w:rFonts w:ascii="Arial" w:eastAsia="Calibri" w:hAnsi="Arial" w:cs="Arial"/>
          <w:color w:val="000000" w:themeColor="text1"/>
          <w:sz w:val="22"/>
        </w:rPr>
        <w:t xml:space="preserve">, Zamawiający wymaga, aby osoby wykonujące te czynności posiadały kwalifikacje potwierdzone certyfikatami technicznymi lub branżowymi renomowanych producentów, dostawców technologii, organizacji szkoleniowych albo organizacji branżowych z obszaru </w:t>
      </w:r>
      <w:proofErr w:type="spellStart"/>
      <w:r w:rsidRPr="004762AC">
        <w:rPr>
          <w:rFonts w:ascii="Arial" w:eastAsia="Calibri" w:hAnsi="Arial" w:cs="Arial"/>
          <w:color w:val="000000" w:themeColor="text1"/>
          <w:sz w:val="22"/>
        </w:rPr>
        <w:t>cyberbezpieczeństwa</w:t>
      </w:r>
      <w:proofErr w:type="spellEnd"/>
      <w:r w:rsidRPr="004762AC">
        <w:rPr>
          <w:rFonts w:ascii="Arial" w:eastAsia="Calibri" w:hAnsi="Arial" w:cs="Arial"/>
          <w:color w:val="000000" w:themeColor="text1"/>
          <w:sz w:val="22"/>
        </w:rPr>
        <w:t>, IT lub OT, albo równoważne doświadczenie potwierdzone referencjami lub wykazem należycie wykonanych projektów.</w:t>
      </w:r>
    </w:p>
    <w:p w14:paraId="1D6E736E" w14:textId="6575A683" w:rsidR="007A33FE" w:rsidRPr="00A74002"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Zamawiający nie wymaga, aby każda osoba posiadała certyfikat dla każdego elementu zamówienia. Wymagane jest jednak, aby łącznie personel skierowany przez Wykonawcę do realizacji zamówienia posiadał kwalifikacje lub doświadczenie adekwatne do wszystkich zakresów prac wdrożeniowych, konfiguracyjnych i integracyjnych powierzonych temu personelowi. Jedna osoba może pełnić więcej niż jedną funkcję, jeżeli przedłożone dokumenty potwierdzają jej kwalifikacje lub doświadczenie w odpowiednich obszarach.</w:t>
      </w:r>
    </w:p>
    <w:p w14:paraId="314F0F9D" w14:textId="4F0890A8" w:rsidR="007A33FE" w:rsidRPr="00A74002"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Dokumenty potwierdzające kwalifikacje lub doświadczenie powinny umożliwiać Zamawiającemu ocenę, czy dana osoba posiada przygotowanie odpowiednie do czynności, które ma wykonywać. W przypadku dokumentów potwierdzających doświadczenie powinny one wskazywać co najmniej rodzaj wykonanego projektu lub usługi, zakres czynności wykonywanych przez daną osobę, technologię lub obszar techniczny, którego dotyczyły prace, oraz podmiot, na rzecz którego prace były realizowane, chyba że z charakteru dokumentu wynika równoważny zakres informacji.</w:t>
      </w:r>
    </w:p>
    <w:p w14:paraId="430E2309" w14:textId="761B27D1" w:rsidR="00316F6D" w:rsidRPr="00A74002" w:rsidRDefault="00316F6D" w:rsidP="00BB2B9E">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 xml:space="preserve">Brak przedłożenia wykazu osób lub dokumentów potwierdzających kwalifikacje lub doświadczenie osób skierowanych do realizacji prac wdrożeniowych, a także skierowanie do realizacji zamówienia osób, których kwalifikacje lub doświadczenie nie zostały potwierdzone w sposób wymagany przez Zamawiającego, może skutkować odmową dopuszczenia tych osób do wykonywania prac, obowiązkiem wskazania innych osób spełniających wymagania, wstrzymaniem rozpoczęcia prac wdrożeniowych z przyczyn leżących po stronie Wykonawcy lub zastosowaniem innych skutków przewidzianych w </w:t>
      </w:r>
      <w:r w:rsidR="007A33FE" w:rsidRPr="00A74002">
        <w:rPr>
          <w:rFonts w:ascii="Arial" w:eastAsia="Calibri" w:hAnsi="Arial" w:cs="Arial"/>
          <w:color w:val="000000" w:themeColor="text1"/>
          <w:sz w:val="22"/>
        </w:rPr>
        <w:t>niniejszej Umowie</w:t>
      </w:r>
      <w:r w:rsidR="00A77259" w:rsidRPr="00A74002">
        <w:rPr>
          <w:rFonts w:ascii="Arial" w:eastAsia="Calibri" w:hAnsi="Arial" w:cs="Arial"/>
          <w:color w:val="000000" w:themeColor="text1"/>
          <w:sz w:val="22"/>
        </w:rPr>
        <w:t>.</w:t>
      </w:r>
    </w:p>
    <w:p w14:paraId="70CDC478"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6</w:t>
      </w:r>
    </w:p>
    <w:p w14:paraId="20F72B74"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PODWYKONAWCY</w:t>
      </w:r>
    </w:p>
    <w:p w14:paraId="796E4B12" w14:textId="0DE407D3" w:rsidR="00775921" w:rsidRPr="00A74002" w:rsidRDefault="00A865BE" w:rsidP="00BB2B9E">
      <w:pPr>
        <w:numPr>
          <w:ilvl w:val="0"/>
          <w:numId w:val="5"/>
        </w:numPr>
        <w:spacing w:after="0" w:line="276" w:lineRule="auto"/>
        <w:ind w:hanging="422"/>
        <w:rPr>
          <w:rFonts w:ascii="Arial" w:eastAsia="Calibri" w:hAnsi="Arial" w:cs="Arial"/>
          <w:color w:val="000000" w:themeColor="text1"/>
          <w:sz w:val="22"/>
        </w:rPr>
      </w:pPr>
      <w:r w:rsidRPr="00A74002">
        <w:rPr>
          <w:rFonts w:ascii="Arial" w:eastAsia="Calibri" w:hAnsi="Arial" w:cs="Arial"/>
          <w:color w:val="000000" w:themeColor="text1"/>
          <w:sz w:val="22"/>
        </w:rPr>
        <w:t xml:space="preserve">Wykonawca oświadcza, że Przedmiot Umowy wykona samodzielnie (własnymi siłami), bez udziału podwykonawcy. / Wykonawca oświadcza, że Przedmiot Umowy wykona samodzielnie (własnymi siłami), </w:t>
      </w:r>
      <w:proofErr w:type="gramStart"/>
      <w:r w:rsidRPr="00A74002">
        <w:rPr>
          <w:rFonts w:ascii="Arial" w:eastAsia="Calibri" w:hAnsi="Arial" w:cs="Arial"/>
          <w:color w:val="000000" w:themeColor="text1"/>
          <w:sz w:val="22"/>
        </w:rPr>
        <w:t>za wyjątkiem</w:t>
      </w:r>
      <w:proofErr w:type="gramEnd"/>
      <w:r w:rsidRPr="00A74002">
        <w:rPr>
          <w:rFonts w:ascii="Arial" w:eastAsia="Calibri" w:hAnsi="Arial" w:cs="Arial"/>
          <w:color w:val="000000" w:themeColor="text1"/>
          <w:sz w:val="22"/>
        </w:rPr>
        <w:t xml:space="preserve"> części określonych w formularzu oferty stanowiącym załącznik nr 2 do Umowy, które zamierza powierzyć podwykonawcom.</w:t>
      </w:r>
    </w:p>
    <w:p w14:paraId="7D6B01DE" w14:textId="664D0066" w:rsidR="00775921" w:rsidRPr="00A74002" w:rsidRDefault="00775921" w:rsidP="00BB2B9E">
      <w:pPr>
        <w:numPr>
          <w:ilvl w:val="0"/>
          <w:numId w:val="5"/>
        </w:numPr>
        <w:spacing w:after="0" w:line="276" w:lineRule="auto"/>
        <w:rPr>
          <w:rFonts w:ascii="Arial" w:hAnsi="Arial" w:cs="Arial"/>
          <w:color w:val="000000" w:themeColor="text1"/>
          <w:sz w:val="22"/>
        </w:rPr>
      </w:pPr>
      <w:r w:rsidRPr="00A74002">
        <w:rPr>
          <w:rFonts w:ascii="Arial" w:hAnsi="Arial" w:cs="Arial"/>
          <w:color w:val="000000" w:themeColor="text1"/>
          <w:sz w:val="22"/>
        </w:rPr>
        <w:t xml:space="preserve">Zamawiający dopuszcza – w formie aneksu do umowy – możliwość dokonania zmiany podwykonawcy lub wprowadzenie nowego podwykonawcy (także w </w:t>
      </w:r>
      <w:r w:rsidR="00D0701C" w:rsidRPr="00A74002">
        <w:rPr>
          <w:rFonts w:ascii="Arial" w:hAnsi="Arial" w:cs="Arial"/>
          <w:color w:val="000000" w:themeColor="text1"/>
          <w:sz w:val="22"/>
        </w:rPr>
        <w:t>przypadku,</w:t>
      </w:r>
      <w:r w:rsidRPr="00A74002">
        <w:rPr>
          <w:rFonts w:ascii="Arial" w:hAnsi="Arial" w:cs="Arial"/>
          <w:color w:val="000000" w:themeColor="text1"/>
          <w:sz w:val="22"/>
        </w:rPr>
        <w:t xml:space="preserve"> gdy wykonawca w ofercie nie przewidział wykonanie części zamówienia przez podwykonawcę), a także zmiany części przedmiotu umowy wykonywanych przez podwykonawcę. </w:t>
      </w:r>
    </w:p>
    <w:p w14:paraId="454ABE5B" w14:textId="77777777"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postanawiają, że przedmiot umowy zostanie wykonany z udziałem niżej wymienionych podwykonawców:</w:t>
      </w:r>
    </w:p>
    <w:p w14:paraId="5F759242" w14:textId="25252834" w:rsidR="00EB0ECC" w:rsidRPr="00A74002"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A74002">
        <w:rPr>
          <w:rFonts w:ascii="Arial" w:hAnsi="Arial" w:cs="Arial"/>
          <w:color w:val="000000" w:themeColor="text1"/>
          <w:sz w:val="22"/>
        </w:rPr>
        <w:t>…………………… w zakresie……………………</w:t>
      </w:r>
    </w:p>
    <w:p w14:paraId="3C78C8B7" w14:textId="77777777" w:rsidR="00EB0ECC" w:rsidRPr="00A74002"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A74002">
        <w:rPr>
          <w:rFonts w:ascii="Arial" w:hAnsi="Arial" w:cs="Arial"/>
          <w:color w:val="000000" w:themeColor="text1"/>
          <w:sz w:val="22"/>
        </w:rPr>
        <w:t>…………………..  w zakresie …………………...</w:t>
      </w:r>
    </w:p>
    <w:p w14:paraId="00B8ED0D" w14:textId="77777777"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ponosi odpowiedzialność za działanie lub zaniechanie podwykonawcy, jak za działanie lub zaniechanie własne.</w:t>
      </w:r>
    </w:p>
    <w:p w14:paraId="516AB3A9" w14:textId="3BA0982E"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stosunku do Podwykonawców, którymi posłużył się Wykonawca realizując Umowę, Zamawiający nie jest stroną zobowiązaną do wypłaty wynagrodzenia za realizację Przedmiotu </w:t>
      </w:r>
      <w:r w:rsidRPr="00A74002">
        <w:rPr>
          <w:rFonts w:ascii="Arial" w:hAnsi="Arial" w:cs="Arial"/>
          <w:color w:val="000000" w:themeColor="text1"/>
          <w:sz w:val="22"/>
        </w:rPr>
        <w:lastRenderedPageBreak/>
        <w:t>Umowy, choćby wykonywali je w przeświadczeniu, iż wykonują je bezpośrednio na zamówienie Zamawiającego.</w:t>
      </w:r>
    </w:p>
    <w:p w14:paraId="617EAB38" w14:textId="56121EE3" w:rsidR="002108E0" w:rsidRPr="00A74002" w:rsidRDefault="002108E0"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t>
      </w:r>
      <w:r w:rsidR="002C5500" w:rsidRPr="00A74002">
        <w:rPr>
          <w:rFonts w:ascii="Arial" w:hAnsi="Arial" w:cs="Arial"/>
          <w:color w:val="000000" w:themeColor="text1"/>
          <w:sz w:val="22"/>
        </w:rPr>
        <w:t>W</w:t>
      </w:r>
      <w:r w:rsidRPr="00A74002">
        <w:rPr>
          <w:rFonts w:ascii="Arial" w:hAnsi="Arial" w:cs="Arial"/>
          <w:color w:val="000000" w:themeColor="text1"/>
          <w:sz w:val="22"/>
        </w:rPr>
        <w:t>ykonawca samodzielnie spełnia je w stopniu nie mniejszym niż podwykonawca, na którego zasoby wykonawca powoływał się w trakcie postępowania o udzielenie zamówienia.</w:t>
      </w:r>
      <w:r w:rsidR="004A70DB" w:rsidRPr="00A74002">
        <w:rPr>
          <w:rFonts w:ascii="Arial" w:hAnsi="Arial" w:cs="Arial"/>
          <w:color w:val="000000" w:themeColor="text1"/>
          <w:sz w:val="22"/>
        </w:rPr>
        <w:t xml:space="preserve"> Przepis art. 122 ustawy </w:t>
      </w:r>
      <w:proofErr w:type="spellStart"/>
      <w:r w:rsidR="004A70DB" w:rsidRPr="00A74002">
        <w:rPr>
          <w:rFonts w:ascii="Arial" w:hAnsi="Arial" w:cs="Arial"/>
          <w:color w:val="000000" w:themeColor="text1"/>
          <w:sz w:val="22"/>
        </w:rPr>
        <w:t>Pzp</w:t>
      </w:r>
      <w:proofErr w:type="spellEnd"/>
      <w:r w:rsidR="004A70DB" w:rsidRPr="00A74002">
        <w:rPr>
          <w:rFonts w:ascii="Arial" w:hAnsi="Arial" w:cs="Arial"/>
          <w:color w:val="000000" w:themeColor="text1"/>
          <w:sz w:val="22"/>
        </w:rPr>
        <w:t xml:space="preserve"> stosuje się odpowiednio.</w:t>
      </w:r>
      <w:r w:rsidRPr="00A74002">
        <w:rPr>
          <w:rFonts w:ascii="Arial" w:hAnsi="Arial" w:cs="Arial"/>
          <w:color w:val="000000" w:themeColor="text1"/>
          <w:sz w:val="22"/>
        </w:rPr>
        <w:t xml:space="preserve"> </w:t>
      </w:r>
    </w:p>
    <w:p w14:paraId="537B5C95" w14:textId="0BDEB594" w:rsidR="002108E0" w:rsidRPr="00A74002" w:rsidRDefault="002108E0"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41151" w:rsidRPr="00A74002">
        <w:rPr>
          <w:rFonts w:ascii="Arial" w:hAnsi="Arial" w:cs="Arial"/>
          <w:color w:val="000000" w:themeColor="text1"/>
          <w:sz w:val="22"/>
        </w:rPr>
        <w:t>W</w:t>
      </w:r>
      <w:r w:rsidRPr="00A74002">
        <w:rPr>
          <w:rFonts w:ascii="Arial" w:hAnsi="Arial" w:cs="Arial"/>
          <w:color w:val="000000" w:themeColor="text1"/>
          <w:sz w:val="22"/>
        </w:rPr>
        <w:t xml:space="preserve">ykonawcy, ukształtowane postanowieniami niniejszej </w:t>
      </w:r>
      <w:r w:rsidR="00441151" w:rsidRPr="00A74002">
        <w:rPr>
          <w:rFonts w:ascii="Arial" w:hAnsi="Arial" w:cs="Arial"/>
          <w:color w:val="000000" w:themeColor="text1"/>
          <w:sz w:val="22"/>
        </w:rPr>
        <w:t>U</w:t>
      </w:r>
      <w:r w:rsidRPr="00A74002">
        <w:rPr>
          <w:rFonts w:ascii="Arial" w:hAnsi="Arial" w:cs="Arial"/>
          <w:color w:val="000000" w:themeColor="text1"/>
          <w:sz w:val="22"/>
        </w:rPr>
        <w:t>mowy.</w:t>
      </w:r>
    </w:p>
    <w:p w14:paraId="4E7E4ACA" w14:textId="6CCDF6BB" w:rsidR="00775921" w:rsidRPr="00A74002" w:rsidRDefault="004154D2"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zobowiązuje się zapewnić, że każdy podwykonawca biorący udział w realizacji Przedmiotu Umowy (będący podmiotem udostępniającym zasoby lub nie) nie podlega wykluczeniu na podstawie art. 108 ust. 1 oraz art. 109 ust. 1 pkt 4, 5 i 7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 xml:space="preserve">. Zamawiający w szczególności może badać, czy nie zachodzą wobec podwykonawcy niebędącego podmiotem udostępniającym zasoby podstawy wykluczenia, o których mowa we wspomnianych w zdaniu poprzednim przepisach. Na żądanie Zamawiającego Wykonawca przedstawia wtedy stosowne oświadczenie, o którym mowa w art. 125 ust. 1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 xml:space="preserve"> lub podmiotowe środki dowodowe dotyczące tego podwykonawcy, potwierdzające brak podstaw wykluczenia wobec podwykonawcy. Jeżeli wobec podwykonawcy zachodzą podstawy wykluczenia, Zamawiający żąda, aby Wykonawca w terminie określonym przez Zamawiającego zastąpił tego podwykonawcę pod rygorem niedopuszczenia podwykonawcy do realizacji części zamówienia</w:t>
      </w:r>
      <w:r w:rsidR="00775921" w:rsidRPr="00A74002">
        <w:rPr>
          <w:rFonts w:ascii="Arial" w:hAnsi="Arial" w:cs="Arial"/>
          <w:color w:val="000000" w:themeColor="text1"/>
          <w:sz w:val="22"/>
        </w:rPr>
        <w:t>.</w:t>
      </w:r>
    </w:p>
    <w:p w14:paraId="1B7E07D7" w14:textId="747FE409" w:rsidR="00A521F9" w:rsidRPr="00A74002" w:rsidRDefault="00A521F9"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iCs/>
          <w:color w:val="000000" w:themeColor="text1"/>
          <w:sz w:val="22"/>
        </w:rPr>
        <w:t xml:space="preserve">W przypadku zmiany wynagrodzenia Wykonawcy zgodnie z art. 439 ust. 1–3 ustawy </w:t>
      </w:r>
      <w:proofErr w:type="spellStart"/>
      <w:r w:rsidRPr="00A74002">
        <w:rPr>
          <w:rFonts w:ascii="Arial" w:hAnsi="Arial" w:cs="Arial"/>
          <w:iCs/>
          <w:color w:val="000000" w:themeColor="text1"/>
          <w:sz w:val="22"/>
        </w:rPr>
        <w:t>Pzp</w:t>
      </w:r>
      <w:proofErr w:type="spellEnd"/>
      <w:r w:rsidRPr="00A74002">
        <w:rPr>
          <w:rFonts w:ascii="Arial" w:hAnsi="Arial" w:cs="Arial"/>
          <w:iCs/>
          <w:color w:val="000000" w:themeColor="text1"/>
          <w:sz w:val="22"/>
        </w:rPr>
        <w:t xml:space="preserve"> Wykonawca zobowiązany jest do odpowiedniej zmiany wynagrodzenia podwykonawcy, jeżeli spełnione są przesłanki określone w art. 439 ust. 5 ustawy </w:t>
      </w:r>
      <w:proofErr w:type="spellStart"/>
      <w:proofErr w:type="gramStart"/>
      <w:r w:rsidRPr="00A74002">
        <w:rPr>
          <w:rFonts w:ascii="Arial" w:hAnsi="Arial" w:cs="Arial"/>
          <w:iCs/>
          <w:color w:val="000000" w:themeColor="text1"/>
          <w:sz w:val="22"/>
        </w:rPr>
        <w:t>Pzp</w:t>
      </w:r>
      <w:proofErr w:type="spellEnd"/>
      <w:r w:rsidRPr="00A74002">
        <w:rPr>
          <w:rFonts w:ascii="Arial" w:hAnsi="Arial" w:cs="Arial"/>
          <w:iCs/>
          <w:color w:val="000000" w:themeColor="text1"/>
          <w:sz w:val="22"/>
        </w:rPr>
        <w:t>,</w:t>
      </w:r>
      <w:proofErr w:type="gramEnd"/>
      <w:r w:rsidRPr="00A74002">
        <w:rPr>
          <w:rFonts w:ascii="Arial" w:hAnsi="Arial" w:cs="Arial"/>
          <w:iCs/>
          <w:color w:val="000000" w:themeColor="text1"/>
          <w:sz w:val="22"/>
        </w:rPr>
        <w:t xml:space="preserve"> oraz do przedstawienia Zamawiającemu dokumentów potwierdzających dokonanie tej zmiany i rozliczenie podwykonawcy.</w:t>
      </w:r>
    </w:p>
    <w:p w14:paraId="712999BD"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E9BA6C8"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7</w:t>
      </w:r>
    </w:p>
    <w:p w14:paraId="745A1AA6" w14:textId="77777777" w:rsidR="00EB0ECC" w:rsidRPr="00A74002" w:rsidRDefault="00294ABE"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ZOBOWIĄZANIA ZAMAWIAJĄCEGO</w:t>
      </w:r>
    </w:p>
    <w:p w14:paraId="3FBD43E5" w14:textId="77777777" w:rsidR="00EB0ECC" w:rsidRPr="00A74002" w:rsidRDefault="00EB0ECC" w:rsidP="00FC72CC">
      <w:pPr>
        <w:widowControl w:val="0"/>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Zamawiający zobowiązany jest do:</w:t>
      </w:r>
    </w:p>
    <w:p w14:paraId="5AE2901E" w14:textId="77777777" w:rsidR="00EB0ECC" w:rsidRPr="00A74002"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A74002">
        <w:rPr>
          <w:rFonts w:ascii="Arial" w:hAnsi="Arial" w:cs="Arial"/>
          <w:color w:val="000000" w:themeColor="text1"/>
          <w:sz w:val="22"/>
        </w:rPr>
        <w:t>współdziałania z Wykonawcą w zakresie niezbędnym do prawidłowej realizacji zobowiązań Wykonawcy</w:t>
      </w:r>
      <w:r w:rsidR="00294ABE" w:rsidRPr="00A74002">
        <w:rPr>
          <w:rFonts w:ascii="Arial" w:hAnsi="Arial" w:cs="Arial"/>
          <w:color w:val="000000" w:themeColor="text1"/>
          <w:sz w:val="22"/>
        </w:rPr>
        <w:t>.</w:t>
      </w:r>
    </w:p>
    <w:p w14:paraId="40BFA644" w14:textId="77777777" w:rsidR="00EB0ECC" w:rsidRPr="00A74002"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A74002">
        <w:rPr>
          <w:rFonts w:ascii="Arial" w:hAnsi="Arial" w:cs="Arial"/>
          <w:color w:val="000000" w:themeColor="text1"/>
          <w:sz w:val="22"/>
        </w:rPr>
        <w:t>udzieleni</w:t>
      </w:r>
      <w:r w:rsidR="00294ABE" w:rsidRPr="00A74002">
        <w:rPr>
          <w:rFonts w:ascii="Arial" w:hAnsi="Arial" w:cs="Arial"/>
          <w:color w:val="000000" w:themeColor="text1"/>
          <w:sz w:val="22"/>
        </w:rPr>
        <w:t>a</w:t>
      </w:r>
      <w:r w:rsidRPr="00A74002">
        <w:rPr>
          <w:rFonts w:ascii="Arial" w:hAnsi="Arial" w:cs="Arial"/>
          <w:color w:val="000000" w:themeColor="text1"/>
          <w:sz w:val="22"/>
        </w:rPr>
        <w:t xml:space="preserve"> Wykonawcy wszelkich informacji i dokumentacji będących w posiadaniu Zamawiającego, które będą niezbędne do prawidłowego i terminowego wykonania Przedmiotu Zamówienia.</w:t>
      </w:r>
    </w:p>
    <w:p w14:paraId="63FBCAF0"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3F525DA"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8</w:t>
      </w:r>
    </w:p>
    <w:p w14:paraId="5EB9E579" w14:textId="6CD5952E" w:rsidR="00EB0ECC" w:rsidRPr="00A74002" w:rsidRDefault="00294ABE"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GWARANCJA</w:t>
      </w:r>
      <w:r w:rsidR="00AF0093" w:rsidRPr="00A74002">
        <w:rPr>
          <w:rFonts w:ascii="Arial" w:hAnsi="Arial" w:cs="Arial"/>
          <w:color w:val="000000" w:themeColor="text1"/>
          <w:sz w:val="22"/>
        </w:rPr>
        <w:t xml:space="preserve"> I RĘKOJMIA</w:t>
      </w:r>
    </w:p>
    <w:p w14:paraId="1AD28BBD" w14:textId="346C82F1" w:rsidR="00ED723B" w:rsidRPr="00A74002" w:rsidRDefault="00403BC2" w:rsidP="00BB2B9E">
      <w:pPr>
        <w:numPr>
          <w:ilvl w:val="0"/>
          <w:numId w:val="8"/>
        </w:numPr>
        <w:tabs>
          <w:tab w:val="left" w:pos="567"/>
        </w:tabs>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 xml:space="preserve">Wykonawca udziela Zamawiającemu gwarancji jakości na Przedmiot Umowy, w tym dostarczony sprzęt, oprogramowanie, konfiguracje, wdrożenia, integracje oraz wykonane usługi na okres </w:t>
      </w:r>
      <w:r w:rsidR="00190DA9" w:rsidRPr="00A74002">
        <w:rPr>
          <w:rFonts w:ascii="Arial" w:hAnsi="Arial" w:cs="Arial"/>
          <w:i/>
          <w:iCs/>
          <w:color w:val="000000" w:themeColor="text1"/>
          <w:sz w:val="22"/>
        </w:rPr>
        <w:t xml:space="preserve">nie krótszy niż </w:t>
      </w:r>
      <w:r w:rsidRPr="00A74002">
        <w:rPr>
          <w:rFonts w:ascii="Arial" w:hAnsi="Arial" w:cs="Arial"/>
          <w:color w:val="000000" w:themeColor="text1"/>
          <w:sz w:val="22"/>
        </w:rPr>
        <w:t>wskazan</w:t>
      </w:r>
      <w:r w:rsidR="00190DA9" w:rsidRPr="00A74002">
        <w:rPr>
          <w:rFonts w:ascii="Arial" w:hAnsi="Arial" w:cs="Arial"/>
          <w:color w:val="000000" w:themeColor="text1"/>
          <w:sz w:val="22"/>
        </w:rPr>
        <w:t>y</w:t>
      </w:r>
      <w:r w:rsidRPr="00A74002">
        <w:rPr>
          <w:rFonts w:ascii="Arial" w:hAnsi="Arial" w:cs="Arial"/>
          <w:color w:val="000000" w:themeColor="text1"/>
          <w:sz w:val="22"/>
        </w:rPr>
        <w:t xml:space="preserve"> w OPZ (osobno dla każdej pozycji zakupowej, której </w:t>
      </w:r>
      <w:r w:rsidRPr="00A74002">
        <w:rPr>
          <w:rFonts w:ascii="Arial" w:hAnsi="Arial" w:cs="Arial"/>
          <w:color w:val="000000" w:themeColor="text1"/>
          <w:sz w:val="22"/>
        </w:rPr>
        <w:lastRenderedPageBreak/>
        <w:t>okres gwarancji dotyczy)</w:t>
      </w:r>
      <w:r w:rsidR="00190DA9" w:rsidRPr="00A74002">
        <w:rPr>
          <w:rFonts w:ascii="Arial" w:hAnsi="Arial" w:cs="Arial"/>
          <w:color w:val="000000" w:themeColor="text1"/>
          <w:sz w:val="22"/>
        </w:rPr>
        <w:t>.</w:t>
      </w:r>
      <w:r w:rsidRPr="00A74002">
        <w:rPr>
          <w:rFonts w:ascii="Arial" w:hAnsi="Arial" w:cs="Arial"/>
          <w:color w:val="000000" w:themeColor="text1"/>
          <w:sz w:val="22"/>
        </w:rPr>
        <w:t xml:space="preserve"> </w:t>
      </w:r>
      <w:r w:rsidR="00190DA9" w:rsidRPr="00A74002">
        <w:rPr>
          <w:rFonts w:ascii="Arial" w:hAnsi="Arial" w:cs="Arial"/>
          <w:iCs/>
          <w:color w:val="000000" w:themeColor="text1"/>
          <w:sz w:val="22"/>
        </w:rPr>
        <w:t>Warunki lub okres gwarancji producenta mają zastosowanie wyłącznie w zakresie korzystniejszym dla Zamawiającego i nie ograniczają odpowiedzialności Wykonawcy wynikającej z Umowy</w:t>
      </w:r>
      <w:r w:rsidR="00162397" w:rsidRPr="00A74002">
        <w:rPr>
          <w:rFonts w:ascii="Arial" w:hAnsi="Arial" w:cs="Arial"/>
          <w:color w:val="000000" w:themeColor="text1"/>
          <w:sz w:val="22"/>
        </w:rPr>
        <w:t>.</w:t>
      </w:r>
    </w:p>
    <w:p w14:paraId="4891B1D7" w14:textId="75F6872F"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Gwarancja obejmuje również usunięcie wad konfiguracji, błędów wdrożeniowych, nieprawidłowości integracyjnych oraz wad dokumentacji przekazanej w ramach realizacji Umowy, w szczególności dokumentacji technicznej, powdrożeniowej, konfiguracji powykonawczej, instrukcji, dokumentów licencyjnych, subskrypcyjnych i gwarancyjnych, jeżeli wynikają one z przyczyn leżących po stronie Wykonawcy.</w:t>
      </w:r>
    </w:p>
    <w:p w14:paraId="1860526F" w14:textId="4BF047CC"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gwarancji liczy się od dnia podpisania protokołu odbioru Przedmiotu Umowy bez zastrzeżeń, chyba że OPZ/dokument gwarancyjny producenta przewiduje korzystniejszy sposób liczenia okresu gwarancji.</w:t>
      </w:r>
    </w:p>
    <w:p w14:paraId="4247312F" w14:textId="54C4AF29"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Jeżeli nic innego nie wynika z wymogów OPZ, dokumentów gwarancyjnych producenta lub zgodnych ustaleń Stron, realizacja poszczególnych uprawnień i obowiązków Stron z tytułu gwarancji w odniesieniu do Przedmiotu Umowy, w tym każdej pozycji zakupowej, w nieuregulowanym tam zakresie odbywa się według postanowień niniejszego paragrafu, a następnie zasad ogólnych przewidzianych w przepisach kodeksu cywilnego. </w:t>
      </w:r>
    </w:p>
    <w:p w14:paraId="4036AF24" w14:textId="1E4ED9C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Wykonawca zapewnia serwis gwarancyjny obejmujący przedmiot zamówienia jak również ponosi wszelkie koszty związane w wykonaniem obowiązków wynikających z gwarancji. </w:t>
      </w:r>
    </w:p>
    <w:p w14:paraId="0CE9D478" w14:textId="5D8E5B2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Dla zachowania uprawnień z tytułu gwarancji wystarczające jest zgłoszenie Wykonawcy o istnieniu wady i/lub awarii w okresie obowiązywania gwarancji. </w:t>
      </w:r>
    </w:p>
    <w:p w14:paraId="0188B1A6" w14:textId="702BC3F1"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do usunięcia wady i/lub awarii (wykonania naprawy) w terminie 5 dni roboczych od wysłania zgłoszenia wady i/lub awarii. Za dni robocze uznaje się dni od poniedziałku do piątku z wyłączeniem dni ustawowo wolnych od pracy.</w:t>
      </w:r>
    </w:p>
    <w:p w14:paraId="7413EDAA" w14:textId="3594BE3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Gwarancja realizowana musi być w miejscu instalacji sprzętu. </w:t>
      </w:r>
    </w:p>
    <w:p w14:paraId="3B919416" w14:textId="21DBA396"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Zgłoszenia awarii będą przyjmowane pod nr telefonu …………………. i adresem poczty elektronicznej .........................</w:t>
      </w:r>
    </w:p>
    <w:p w14:paraId="5AEAE2A3" w14:textId="0F177859" w:rsidR="005F019A" w:rsidRPr="00A74002" w:rsidRDefault="00DE4191" w:rsidP="00DE4191">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Zgłoszenie uważa się za dokonane z chwilą jego wysłania na wskazany adres poczty elektronicznej albo zarejestrowania w systemie serwisowym. Brak potwierdzenia przyjęcia zgłoszenia nie wstrzymuje biegu terminów usunięcia wady i/lub awarii, jeżeli Zamawiający wykaże prawidłowe wysłanie zgłoszenia</w:t>
      </w:r>
      <w:r w:rsidR="005F019A" w:rsidRPr="00A74002">
        <w:rPr>
          <w:rFonts w:ascii="Arial" w:hAnsi="Arial" w:cs="Arial"/>
          <w:color w:val="000000" w:themeColor="text1"/>
          <w:sz w:val="22"/>
        </w:rPr>
        <w:t>.</w:t>
      </w:r>
    </w:p>
    <w:p w14:paraId="00056E78" w14:textId="69637A52"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zapewni przystąpienie do naprawy nie później niż do końca następnego dnia roboczego od zgłoszenia wady i/lub awarii (czas reakcji serwisu).</w:t>
      </w:r>
    </w:p>
    <w:p w14:paraId="6B6BB09B" w14:textId="2270A5D4"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wady i/lub awarii Przedmiotu Umowy, która nie została usunięta w terminie, o którym mowa w ust. 7 Wykonawca zobowiązuje się do podstawienia towaru zastępczego, o co najmniej tej samej funkcjonalności i parametrach, nie gorszych od uszkodzonego. W takim przypadku uprawniony będzie do zabrania do serwisu wadliwego towaru.</w:t>
      </w:r>
    </w:p>
    <w:p w14:paraId="1D63214C" w14:textId="6E4C070A"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wady i/lub awarii Przedmiotu Umowy, która nie została usunięta w terminie 14 dni roboczych od zgłoszenia awarii, Wykonawca zobowiązuje się do wymiany towaru na fabrycznie nowy o co najmniej tej samej funkcjonalności i parametrach, nie gorszych od uszkodzonego. To samo dotyczy przypadku, jeżeli ta sama wada/i lub awaria ujawni się co najmniej po raz trzeci.</w:t>
      </w:r>
    </w:p>
    <w:p w14:paraId="7F01331A" w14:textId="62459F2F"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Wymiana sprzętu na fabrycznie nowy nastąpi najpóźniej w 20. dniu roboczym od zgłoszenia wady i/lub awarii (usterki).</w:t>
      </w:r>
    </w:p>
    <w:p w14:paraId="6C126C1F" w14:textId="6CAA777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jest uprawniony do naliczania kar umownych z tytułu zwłoki w usunięciu wady/i lub awarii do dnia naprawy lub dostarczenia nowego towaru (w ramach naprawy), i </w:t>
      </w:r>
      <w:r w:rsidRPr="00A74002">
        <w:rPr>
          <w:rFonts w:ascii="Arial" w:hAnsi="Arial" w:cs="Arial"/>
          <w:color w:val="000000" w:themeColor="text1"/>
          <w:sz w:val="22"/>
        </w:rPr>
        <w:lastRenderedPageBreak/>
        <w:t>protokolarnego potwierdzenia naprawy/usunięcia wady i/lub awarii (dostarczenia nowego towaru w ramach naprawy).</w:t>
      </w:r>
    </w:p>
    <w:p w14:paraId="19CACEE2" w14:textId="7F75702C"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gwarantuje Zamawiającemu, że dostarczone licencje na korzystanie z programów nie naruszają żadnych praw osób trzecich oraz że nie zachodzą jakiekolwiek podstawy do zgłoszenia przez osoby trzecie roszczeń wobec tych praw, w szczególności z tytułu praw własności intelektualnej. Wykonawca zabezpiecza Zamawiającego w zakresie zakupionych przez niego licencji przed roszczeniami osób trzecich.</w:t>
      </w:r>
    </w:p>
    <w:p w14:paraId="146F840E" w14:textId="576463B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Licencje, subskrypcje, aktualizacje, bazy sygnatur, reguły, definicje, wsparcie producenta lub równoważne wsparcie techniczne muszą zostać udzielone na okresy wynikające z OPZ, SWZ, formularza oferty oraz niniejszej Umowy. Jeżeli dla danego elementu przedmiotu umowy OPZ lub formularz oferty przewiduje licencję bezterminową, licencja taka nie może być ograniczona w czasie. Jeżeli dla danego elementu przewidziano subskrypcję lub licencję czasową, Wykonawca zapewni jej obowiązywanie odpowiednio w okresie Części A do dnia 30.11.2026 r. oraz w okresie Części B od dnia 01.12.2026 r. do dnia 30.11.2029 r., zgodnie z OPZ, formularzem oferty oraz zasadami rozliczeń określonymi w Umowie.</w:t>
      </w:r>
    </w:p>
    <w:p w14:paraId="1529B94C" w14:textId="55B94C3D"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gwarancji w odniesieniu do dostarczonego Przedmiotu Umowy przedłuża się każdorazowo o liczbę dni przestoju spowodowanego jego wadą i/lub awarią i okresu trwania jego naprawy.</w:t>
      </w:r>
    </w:p>
    <w:p w14:paraId="7CB65287" w14:textId="4AC01909"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Wykonanie obowiązków wynikających z gwarancji będzie każdorazowo potwierdzone protokołem naprawy.</w:t>
      </w:r>
    </w:p>
    <w:p w14:paraId="7988EE8A" w14:textId="39A13444"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gdy z kart gwarancyjnych wynikają korzystniejsze warunki gwarancji niż przewidziane powyżej, mają one zastosowanie do niniejszej Umowy.</w:t>
      </w:r>
    </w:p>
    <w:p w14:paraId="15341ABF" w14:textId="0A8B6D1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Udzielona przez Wykonawcę gwarancja nie może zobowiązywać Zamawiającego do przechowywania opakowań, instrukcji bądź innych elementów dostawy, nie mających wpływu na prawidłowe funkcjonowanie urządzenia.</w:t>
      </w:r>
    </w:p>
    <w:p w14:paraId="0AF2D98C" w14:textId="71077E4E"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rękojmi za wady jest równy okresowi gwarancji określonemu w ust. 1 nin. Paragrafu, jednakże każdorazowo nie może być on krótszy niż termin rękojmi wynikający z przepisów kodeksu cywilnego.</w:t>
      </w:r>
    </w:p>
    <w:p w14:paraId="21908044" w14:textId="211F6417"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rękojmi biegnie od dnia podpisania protokołu odbioru Przedmiotu Umowy bez zastrzeżeń, chyba że OPZ/dokument gwarancyjny stanowiący o gwarancji i stosowany odpowiednio do rękojmi za wady, przewiduje korzystniejszy sposób jego liczenia.</w:t>
      </w:r>
    </w:p>
    <w:p w14:paraId="3F957137" w14:textId="706588B1"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wykonywanie praw z tytułu rękojmi za wady w zakresie Przedmiotu Umowy niezależnie od uprawnień wynikających z udzielonej gwarancji i korzystanie z uprawnień wynikających z rękojmi także w okresie trwania gwarancji. Wykonawca ponosi odpowiedzialność z tytułu rękojmi za wady na zasadach ogólnych wynikających z przepisów kodeksu cywilnego oraz postanowień niniejszego paragrafu.</w:t>
      </w:r>
    </w:p>
    <w:p w14:paraId="632533E1" w14:textId="1E06A53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usuwać wady/i lub awarie lub wymieniać wadliwe elementy w terminach ustalonych dla świadczeń gwarancyjnych powyżej. W przypadku nieprzystąpienia Wykonawcy do usuwania wad w ustalonym terminie, Zamawiający ma prawo powierzenia wykonania tych czynności osobie trzeciej i obciążenia Wykonawcy kosztami ich usunięcia.</w:t>
      </w:r>
    </w:p>
    <w:p w14:paraId="254423F8" w14:textId="29EF6146"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Niezależnie od wybranego przez Zamawiającego reżimu usuwania wad lub awarii, w przypadku wymiany elementów lub podzespołów Przedmiotu Umowy na nowe, uszkodzone elementy lub podzespoły podlegają odbiorowi przez Wykonawcę albo producenta oraz utylizacji na ich koszt, chyba że OPZ, dokumenty gwarancyjne stanowią inaczej. Elementy zawierające lub mogące zawierać dane, w </w:t>
      </w:r>
      <w:r w:rsidRPr="004762AC">
        <w:rPr>
          <w:rFonts w:ascii="Arial" w:hAnsi="Arial" w:cs="Arial"/>
          <w:color w:val="000000" w:themeColor="text1"/>
          <w:sz w:val="22"/>
        </w:rPr>
        <w:t>szczególności dyski HDD, SSD,</w:t>
      </w:r>
      <w:r w:rsidRPr="00A74002">
        <w:rPr>
          <w:rFonts w:ascii="Arial" w:hAnsi="Arial" w:cs="Arial"/>
          <w:color w:val="000000" w:themeColor="text1"/>
          <w:sz w:val="22"/>
        </w:rPr>
        <w:t xml:space="preserve"> pamięci </w:t>
      </w:r>
      <w:proofErr w:type="spellStart"/>
      <w:r w:rsidRPr="00A74002">
        <w:rPr>
          <w:rFonts w:ascii="Arial" w:hAnsi="Arial" w:cs="Arial"/>
          <w:color w:val="000000" w:themeColor="text1"/>
          <w:sz w:val="22"/>
        </w:rPr>
        <w:t>flash</w:t>
      </w:r>
      <w:proofErr w:type="spellEnd"/>
      <w:r w:rsidRPr="00A74002">
        <w:rPr>
          <w:rFonts w:ascii="Arial" w:hAnsi="Arial" w:cs="Arial"/>
          <w:color w:val="000000" w:themeColor="text1"/>
          <w:sz w:val="22"/>
        </w:rPr>
        <w:t xml:space="preserve"> oraz inne nośniki danych, pozostają u Zamawiającego, chyba że Zamawiający postanowi inaczej. </w:t>
      </w:r>
      <w:r w:rsidRPr="00A74002">
        <w:rPr>
          <w:rFonts w:ascii="Arial" w:hAnsi="Arial" w:cs="Arial"/>
          <w:color w:val="000000" w:themeColor="text1"/>
          <w:sz w:val="22"/>
        </w:rPr>
        <w:lastRenderedPageBreak/>
        <w:t>Odbiór, transport lub utylizacja uszkodzonych elementów nie może powodować powstania dodatkowych kosztów po stronie Zamawiającego.</w:t>
      </w:r>
    </w:p>
    <w:p w14:paraId="588E7B4C" w14:textId="6CAAA60B" w:rsidR="00AF0093" w:rsidRPr="004762AC"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zastrzega sobie prawo, bez utraty uprawnień z tytułu gwarancji i rękojmi, do rozbudowy dostarczonego sprzętu, w szczególności </w:t>
      </w:r>
      <w:r w:rsidRPr="004762AC">
        <w:rPr>
          <w:rFonts w:ascii="Arial" w:hAnsi="Arial" w:cs="Arial"/>
          <w:color w:val="000000" w:themeColor="text1"/>
          <w:sz w:val="22"/>
        </w:rPr>
        <w:t>przez rozbudowę pamięci, dołożenie dysków, napędów lub kart rozszerzeń, o ile czynności te zostaną wykonane zgodnie z dokumentacją producenta</w:t>
      </w:r>
      <w:r w:rsidR="00AF0093" w:rsidRPr="004762AC">
        <w:rPr>
          <w:rFonts w:ascii="Arial" w:hAnsi="Arial" w:cs="Arial"/>
          <w:color w:val="000000" w:themeColor="text1"/>
          <w:sz w:val="22"/>
        </w:rPr>
        <w:t>.</w:t>
      </w:r>
    </w:p>
    <w:p w14:paraId="571A651B" w14:textId="77777777" w:rsidR="00817A5B" w:rsidRPr="00A74002" w:rsidRDefault="00817A5B" w:rsidP="00FC72CC">
      <w:pPr>
        <w:pStyle w:val="Nagwek1"/>
        <w:spacing w:after="120" w:line="264" w:lineRule="auto"/>
        <w:ind w:left="11" w:right="11" w:hanging="11"/>
        <w:rPr>
          <w:rFonts w:ascii="Arial" w:hAnsi="Arial" w:cs="Arial"/>
          <w:color w:val="000000" w:themeColor="text1"/>
          <w:sz w:val="22"/>
        </w:rPr>
      </w:pPr>
    </w:p>
    <w:p w14:paraId="26241588" w14:textId="77777777" w:rsidR="00EB0ECC" w:rsidRPr="00A74002" w:rsidRDefault="00EB0ECC"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 9</w:t>
      </w:r>
    </w:p>
    <w:p w14:paraId="515AD2F4" w14:textId="77777777" w:rsidR="00EB0ECC" w:rsidRPr="00A74002" w:rsidRDefault="005828F7"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KARY UMOWNE</w:t>
      </w:r>
    </w:p>
    <w:p w14:paraId="75D9EE7F" w14:textId="351A1F35" w:rsidR="0007735A" w:rsidRPr="00A74002" w:rsidRDefault="0007735A" w:rsidP="00BB2B9E">
      <w:pPr>
        <w:numPr>
          <w:ilvl w:val="0"/>
          <w:numId w:val="15"/>
        </w:numPr>
        <w:tabs>
          <w:tab w:val="left" w:pos="908"/>
        </w:tabs>
        <w:suppressAutoHyphens/>
        <w:spacing w:after="120" w:line="264" w:lineRule="auto"/>
        <w:ind w:left="0" w:firstLine="0"/>
        <w:rPr>
          <w:rFonts w:ascii="Arial" w:hAnsi="Arial" w:cs="Arial"/>
          <w:color w:val="000000" w:themeColor="text1"/>
          <w:sz w:val="22"/>
        </w:rPr>
      </w:pPr>
      <w:r w:rsidRPr="00A74002">
        <w:rPr>
          <w:rFonts w:ascii="Arial" w:hAnsi="Arial" w:cs="Arial"/>
          <w:color w:val="000000" w:themeColor="text1"/>
          <w:sz w:val="22"/>
        </w:rPr>
        <w:t>Wykonawca zapłaci Zamawiającemu karę umowną:</w:t>
      </w:r>
    </w:p>
    <w:p w14:paraId="449F67C9" w14:textId="193E71FA" w:rsidR="0007735A" w:rsidRPr="00A74002" w:rsidRDefault="00724769"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color w:val="000000" w:themeColor="text1"/>
          <w:sz w:val="22"/>
        </w:rPr>
        <w:t xml:space="preserve">w przypadku zwłoki w wykonaniu </w:t>
      </w:r>
      <w:r w:rsidR="00A7433D"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A7433D" w:rsidRPr="00A74002">
        <w:rPr>
          <w:rFonts w:ascii="Arial" w:hAnsi="Arial" w:cs="Arial"/>
          <w:color w:val="000000" w:themeColor="text1"/>
          <w:sz w:val="22"/>
        </w:rPr>
        <w:t>U</w:t>
      </w:r>
      <w:r w:rsidRPr="00A74002">
        <w:rPr>
          <w:rFonts w:ascii="Arial" w:hAnsi="Arial" w:cs="Arial"/>
          <w:color w:val="000000" w:themeColor="text1"/>
          <w:sz w:val="22"/>
        </w:rPr>
        <w:t xml:space="preserve">mowy w całości lub w części, w tym dostawy, instalacji, konfiguracji, wdrożenia, integracji, uruchomienia, szkolenia lub przekazania wymaganej dokumentacji — w wysokości </w:t>
      </w:r>
      <w:r w:rsidR="006955C5" w:rsidRPr="00A74002">
        <w:rPr>
          <w:rFonts w:ascii="Arial" w:hAnsi="Arial" w:cs="Arial"/>
          <w:color w:val="000000" w:themeColor="text1"/>
          <w:sz w:val="22"/>
        </w:rPr>
        <w:t>0,5</w:t>
      </w:r>
      <w:r w:rsidRPr="00A74002">
        <w:rPr>
          <w:rFonts w:ascii="Arial" w:hAnsi="Arial" w:cs="Arial"/>
          <w:color w:val="000000" w:themeColor="text1"/>
          <w:sz w:val="22"/>
        </w:rPr>
        <w:t>% wynagrodzenia brutto określonego w § 4 ust. 1 za każdy dzień zwłoki</w:t>
      </w:r>
      <w:r w:rsidR="0007735A" w:rsidRPr="00A74002">
        <w:rPr>
          <w:rFonts w:ascii="Arial" w:hAnsi="Arial" w:cs="Arial"/>
          <w:color w:val="000000" w:themeColor="text1"/>
          <w:sz w:val="22"/>
        </w:rPr>
        <w:t>,</w:t>
      </w:r>
    </w:p>
    <w:p w14:paraId="325D685B" w14:textId="5472FCEE" w:rsidR="0007735A" w:rsidRPr="00A74002" w:rsidRDefault="00A7433D"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bCs/>
          <w:iCs/>
          <w:color w:val="000000" w:themeColor="text1"/>
          <w:sz w:val="22"/>
        </w:rPr>
        <w:t>za odstąpienie od Umowy przez którąkolwiek ze Stron z przyczyn zależnych od Wykonawcy - w wysokości 20% wynagrodzenia brutto określonego w § 4 ust. 1 niniejszej Umowy</w:t>
      </w:r>
      <w:r w:rsidR="0007735A" w:rsidRPr="00A74002">
        <w:rPr>
          <w:rFonts w:ascii="Arial" w:hAnsi="Arial" w:cs="Arial"/>
          <w:bCs/>
          <w:iCs/>
          <w:color w:val="000000" w:themeColor="text1"/>
          <w:sz w:val="22"/>
        </w:rPr>
        <w:t>,</w:t>
      </w:r>
    </w:p>
    <w:p w14:paraId="447938D6" w14:textId="7892B3B6" w:rsidR="0007735A" w:rsidRPr="00A74002" w:rsidRDefault="00361483"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bCs/>
          <w:iCs/>
          <w:color w:val="000000" w:themeColor="text1"/>
          <w:sz w:val="22"/>
        </w:rPr>
        <w:t>w przypadku zwłoki w usunięciu wad, usterek i braków Przedmiotu Umowy, w tym sprzętu, instalacji, konfiguracji, wdrożeń, integracji, uruchomienia, szkolenia oraz braków w wymaganej dokumentacji, o których mowa w § 1 niniejszej Umowy, w stosunku do terminu wyznaczonego zgodnie z § 3 ust. 3 - w wysokości 0,2 % wynagrodzenia brutto, o którym mowa w § 4 ust. 1 Umowy za każdy dzień zwłoki,</w:t>
      </w:r>
    </w:p>
    <w:p w14:paraId="6B3E2EAA" w14:textId="6F3D6843" w:rsidR="00903920" w:rsidRPr="00A74002" w:rsidRDefault="00361483"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zwłoki w usunięciu wad i/lub awarii lub usterek Przedmiotu Umowy w ramach rękojmi lub gwarancji w stosunku do terminów, o których mowa w § 8, - w wysokości 0,1 % wynagrodzenia brutto, o którym mowa w § 4 ust. 1 Umowy za każdy dzień zwłoki,</w:t>
      </w:r>
    </w:p>
    <w:p w14:paraId="36B3FF3C" w14:textId="6C29ABD6" w:rsidR="001E7ADB" w:rsidRPr="00A74002" w:rsidRDefault="001E7ADB"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niewykonania lub nienależytego wykonania obowiązków dotyczących utrzymania pełnej funkcjonalności produktów objętych Częścią B, w szczególności braku zapewnienia ciągłości licencji, subskrypcji, aktualizacji, baz sygnatur, reguł, definicji, wsparcia producenta lub równoważnego wsparcia technicznego, Wykonawca zapłaci Zamawiającemu karę umowną w wysokości 500</w:t>
      </w:r>
      <w:r w:rsidR="00A044B5" w:rsidRPr="00A74002">
        <w:rPr>
          <w:rFonts w:ascii="Arial" w:hAnsi="Arial" w:cs="Arial"/>
          <w:color w:val="000000" w:themeColor="text1"/>
          <w:sz w:val="22"/>
        </w:rPr>
        <w:t>,00</w:t>
      </w:r>
      <w:r w:rsidRPr="00A74002">
        <w:rPr>
          <w:rFonts w:ascii="Arial" w:hAnsi="Arial" w:cs="Arial"/>
          <w:color w:val="000000" w:themeColor="text1"/>
          <w:sz w:val="22"/>
        </w:rPr>
        <w:t xml:space="preserve"> zł, za każdy dzień przerwy lub nienależytego świadczenia</w:t>
      </w:r>
      <w:r w:rsidR="00794A24" w:rsidRPr="00A74002">
        <w:rPr>
          <w:rFonts w:ascii="Arial" w:hAnsi="Arial" w:cs="Arial"/>
          <w:color w:val="000000" w:themeColor="text1"/>
          <w:sz w:val="22"/>
        </w:rPr>
        <w:t>,</w:t>
      </w:r>
    </w:p>
    <w:p w14:paraId="6C9CED3B" w14:textId="13044C6D" w:rsidR="00794A24" w:rsidRPr="00A74002" w:rsidRDefault="00794A24"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niewywiązania się Wykonawcy z obowiązku zachowania poufności, o którym mowa w § 11 Umowy – w wysokości 10 000,00 zł za każde naruszenie.</w:t>
      </w:r>
    </w:p>
    <w:p w14:paraId="2F5D9CB6" w14:textId="776D5256" w:rsidR="000F79DD" w:rsidRPr="00A74002" w:rsidRDefault="000F79DD" w:rsidP="00BB2B9E">
      <w:pPr>
        <w:numPr>
          <w:ilvl w:val="0"/>
          <w:numId w:val="15"/>
        </w:numPr>
        <w:tabs>
          <w:tab w:val="clear" w:pos="420"/>
          <w:tab w:val="left" w:pos="426"/>
        </w:tabs>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 xml:space="preserve">Maksymalna wysokość kar umownych nie może przekroczyć </w:t>
      </w:r>
      <w:r w:rsidR="005C7C4A" w:rsidRPr="00A74002">
        <w:rPr>
          <w:rFonts w:ascii="Arial" w:hAnsi="Arial" w:cs="Arial"/>
          <w:color w:val="000000" w:themeColor="text1"/>
          <w:sz w:val="22"/>
        </w:rPr>
        <w:t>3</w:t>
      </w:r>
      <w:r w:rsidRPr="00A74002">
        <w:rPr>
          <w:rFonts w:ascii="Arial" w:hAnsi="Arial" w:cs="Arial"/>
          <w:color w:val="000000" w:themeColor="text1"/>
          <w:sz w:val="22"/>
        </w:rPr>
        <w:t>0</w:t>
      </w:r>
      <w:r w:rsidR="005C7C4A" w:rsidRPr="00A74002">
        <w:rPr>
          <w:rFonts w:ascii="Arial" w:hAnsi="Arial" w:cs="Arial"/>
          <w:color w:val="000000" w:themeColor="text1"/>
          <w:sz w:val="22"/>
        </w:rPr>
        <w:t xml:space="preserve"> </w:t>
      </w:r>
      <w:r w:rsidRPr="00A74002">
        <w:rPr>
          <w:rFonts w:ascii="Arial" w:hAnsi="Arial" w:cs="Arial"/>
          <w:color w:val="000000" w:themeColor="text1"/>
          <w:sz w:val="22"/>
        </w:rPr>
        <w:t>% wynagrodzenia brutto Wykonawcy, o którym mowa w § 4 ust. 1 Umowy</w:t>
      </w:r>
      <w:r w:rsidR="001E7E52" w:rsidRPr="00A74002">
        <w:rPr>
          <w:rFonts w:ascii="Arial" w:hAnsi="Arial" w:cs="Arial"/>
          <w:color w:val="000000" w:themeColor="text1"/>
          <w:sz w:val="22"/>
        </w:rPr>
        <w:t>.</w:t>
      </w:r>
    </w:p>
    <w:p w14:paraId="3551B34E" w14:textId="77777777" w:rsidR="00F80841" w:rsidRPr="00A74002" w:rsidRDefault="00F80841" w:rsidP="00BB2B9E">
      <w:pPr>
        <w:numPr>
          <w:ilvl w:val="0"/>
          <w:numId w:val="15"/>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Zamawiający zastrzega sobie prawo dochodzenia na zasadach ogólnych odszkodowania przewyższającego wysokość zastrzeżonych kar umownych.</w:t>
      </w:r>
    </w:p>
    <w:p w14:paraId="57DD545A" w14:textId="0C97B05A" w:rsidR="001E7E52" w:rsidRPr="00A74002" w:rsidRDefault="00724769" w:rsidP="00BB2B9E">
      <w:pPr>
        <w:pStyle w:val="Akapitzlist"/>
        <w:numPr>
          <w:ilvl w:val="0"/>
          <w:numId w:val="15"/>
        </w:numPr>
        <w:spacing w:after="120" w:line="264" w:lineRule="auto"/>
        <w:contextualSpacing w:val="0"/>
        <w:rPr>
          <w:rFonts w:ascii="Arial" w:hAnsi="Arial" w:cs="Arial"/>
          <w:color w:val="000000" w:themeColor="text1"/>
          <w:sz w:val="22"/>
        </w:rPr>
      </w:pPr>
      <w:r w:rsidRPr="00A74002">
        <w:rPr>
          <w:rFonts w:ascii="Arial" w:hAnsi="Arial" w:cs="Arial"/>
          <w:color w:val="000000" w:themeColor="text1"/>
          <w:sz w:val="22"/>
        </w:rPr>
        <w:t>Zamawiający jest uprawniony do potrącenia naliczonych kar umownych z wynagrodzenia należnego Wykonawcy za wykonanie niniejszej umowy, na zasadach dopuszczalnych przez obowiązujące przepisy prawa.</w:t>
      </w:r>
    </w:p>
    <w:p w14:paraId="24FE9EAF" w14:textId="77777777" w:rsidR="00817A5B" w:rsidRPr="00A74002" w:rsidRDefault="00817A5B" w:rsidP="00817A5B">
      <w:pPr>
        <w:pStyle w:val="Akapitzlist"/>
        <w:spacing w:after="120" w:line="264" w:lineRule="auto"/>
        <w:ind w:left="420" w:firstLine="0"/>
        <w:contextualSpacing w:val="0"/>
        <w:rPr>
          <w:rFonts w:ascii="Arial" w:hAnsi="Arial" w:cs="Arial"/>
          <w:color w:val="000000" w:themeColor="text1"/>
          <w:sz w:val="22"/>
        </w:rPr>
      </w:pPr>
    </w:p>
    <w:p w14:paraId="1A58923A" w14:textId="77777777" w:rsidR="00EB0ECC" w:rsidRPr="00A74002" w:rsidRDefault="00EB0ECC"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lastRenderedPageBreak/>
        <w:t>§ 10</w:t>
      </w:r>
    </w:p>
    <w:p w14:paraId="52EE7B35" w14:textId="34BF1934" w:rsidR="00EB0ECC" w:rsidRPr="00A74002" w:rsidRDefault="007059D1"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 xml:space="preserve">ODSTĄPIENIE </w:t>
      </w:r>
      <w:r w:rsidR="00154D2E" w:rsidRPr="00A74002">
        <w:rPr>
          <w:rFonts w:ascii="Arial" w:hAnsi="Arial" w:cs="Arial"/>
          <w:color w:val="000000" w:themeColor="text1"/>
          <w:sz w:val="22"/>
        </w:rPr>
        <w:t>OD</w:t>
      </w:r>
      <w:r w:rsidRPr="00A74002">
        <w:rPr>
          <w:rFonts w:ascii="Arial" w:hAnsi="Arial" w:cs="Arial"/>
          <w:color w:val="000000" w:themeColor="text1"/>
          <w:sz w:val="22"/>
        </w:rPr>
        <w:t xml:space="preserve"> UMOWY</w:t>
      </w:r>
    </w:p>
    <w:p w14:paraId="79D9470C" w14:textId="77777777" w:rsidR="00753AE3" w:rsidRPr="00A74002" w:rsidRDefault="00753AE3" w:rsidP="00BB2B9E">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prawo odstąpienia od umowy w przypadku, gdy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terminie 30 dni od dnia powzięcia wiadomości o zaistnieniu tych okoliczności.</w:t>
      </w:r>
    </w:p>
    <w:p w14:paraId="28B91DB3"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Zamawiający może odstąpić od Umowy, jeżeli zachodzi co najmniej jedna z następujących okoliczności:</w:t>
      </w:r>
    </w:p>
    <w:p w14:paraId="60B51ABE"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dokonano zmiany Umowy z naruszeniem art. 454 i art. 455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w:t>
      </w:r>
    </w:p>
    <w:p w14:paraId="1ECFC623"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w chwili zawarcia Umowy podlegał wykluczeniu na podstawie </w:t>
      </w:r>
      <w:hyperlink r:id="rId8" w:history="1">
        <w:r w:rsidRPr="00A74002">
          <w:rPr>
            <w:rStyle w:val="Hipercze"/>
            <w:rFonts w:ascii="Arial" w:hAnsi="Arial" w:cs="Arial"/>
            <w:color w:val="000000" w:themeColor="text1"/>
            <w:sz w:val="22"/>
            <w:u w:val="none"/>
          </w:rPr>
          <w:t>art. 108</w:t>
        </w:r>
      </w:hyperlink>
      <w:r w:rsidRPr="00A74002">
        <w:rPr>
          <w:rFonts w:ascii="Arial" w:hAnsi="Arial" w:cs="Arial"/>
          <w:color w:val="000000" w:themeColor="text1"/>
          <w:sz w:val="22"/>
        </w:rPr>
        <w:t xml:space="preserve">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w:t>
      </w:r>
    </w:p>
    <w:p w14:paraId="23F101C3"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Trybunał Sprawiedliwości Unii Europejskiej stwierdził, w ramach procedury przewidzianej w </w:t>
      </w:r>
      <w:hyperlink r:id="rId9" w:history="1">
        <w:r w:rsidRPr="00A74002">
          <w:rPr>
            <w:rStyle w:val="Hipercze"/>
            <w:rFonts w:ascii="Arial" w:hAnsi="Arial" w:cs="Arial"/>
            <w:color w:val="000000" w:themeColor="text1"/>
            <w:sz w:val="22"/>
            <w:u w:val="none"/>
          </w:rPr>
          <w:t>art. 258</w:t>
        </w:r>
      </w:hyperlink>
      <w:r w:rsidRPr="00A74002">
        <w:rPr>
          <w:rFonts w:ascii="Arial" w:hAnsi="Arial" w:cs="Arial"/>
          <w:color w:val="000000" w:themeColor="text1"/>
          <w:sz w:val="22"/>
        </w:rPr>
        <w:t xml:space="preserve"> Traktatu o funkcjonowaniu Unii Europejskiej, że Rzeczpospolita Polska uchybiła zobowiązaniom, które ciążą na niej na mocy Traktatów, dyrektywy </w:t>
      </w:r>
      <w:hyperlink r:id="rId10" w:history="1">
        <w:r w:rsidRPr="00A74002">
          <w:rPr>
            <w:rStyle w:val="Hipercze"/>
            <w:rFonts w:ascii="Arial" w:hAnsi="Arial" w:cs="Arial"/>
            <w:color w:val="000000" w:themeColor="text1"/>
            <w:sz w:val="22"/>
            <w:u w:val="none"/>
          </w:rPr>
          <w:t>2014/24/UE</w:t>
        </w:r>
      </w:hyperlink>
      <w:r w:rsidRPr="00A74002">
        <w:rPr>
          <w:rFonts w:ascii="Arial" w:hAnsi="Arial" w:cs="Arial"/>
          <w:color w:val="000000" w:themeColor="text1"/>
          <w:sz w:val="22"/>
        </w:rPr>
        <w:t>, dyrektywy </w:t>
      </w:r>
      <w:hyperlink r:id="rId11" w:history="1">
        <w:r w:rsidRPr="00A74002">
          <w:rPr>
            <w:rStyle w:val="Hipercze"/>
            <w:rFonts w:ascii="Arial" w:hAnsi="Arial" w:cs="Arial"/>
            <w:color w:val="000000" w:themeColor="text1"/>
            <w:sz w:val="22"/>
            <w:u w:val="none"/>
          </w:rPr>
          <w:t>2014/25/UE</w:t>
        </w:r>
      </w:hyperlink>
      <w:r w:rsidRPr="00A74002">
        <w:rPr>
          <w:rFonts w:ascii="Arial" w:hAnsi="Arial" w:cs="Arial"/>
          <w:color w:val="000000" w:themeColor="text1"/>
          <w:sz w:val="22"/>
        </w:rPr>
        <w:t> i dyrektywy </w:t>
      </w:r>
      <w:hyperlink r:id="rId12" w:history="1">
        <w:r w:rsidRPr="00A74002">
          <w:rPr>
            <w:rStyle w:val="Hipercze"/>
            <w:rFonts w:ascii="Arial" w:hAnsi="Arial" w:cs="Arial"/>
            <w:color w:val="000000" w:themeColor="text1"/>
            <w:sz w:val="22"/>
            <w:u w:val="none"/>
          </w:rPr>
          <w:t>2009/81/WE</w:t>
        </w:r>
      </w:hyperlink>
      <w:r w:rsidRPr="00A74002">
        <w:rPr>
          <w:rFonts w:ascii="Arial" w:hAnsi="Arial" w:cs="Arial"/>
          <w:color w:val="000000" w:themeColor="text1"/>
          <w:sz w:val="22"/>
        </w:rPr>
        <w:t>, z uwagi na to, że Zamawiający udzielił zamówienia z naruszeniem prawa Unii Europejskiej.</w:t>
      </w:r>
    </w:p>
    <w:p w14:paraId="6FDD4F88"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przypadku, o którym mowa w ust. 2 lit. a, Zamawiający odstępuje od Umowy w części, której zmiana dotyczy.</w:t>
      </w:r>
    </w:p>
    <w:p w14:paraId="18410F5E"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przypadkach, o których mowa w ust. 1 i 2, Wykonawca może żądać wyłącznie wynagrodzenia należnego z tytułu wykonania części Umowy.</w:t>
      </w:r>
    </w:p>
    <w:p w14:paraId="12F73F79" w14:textId="7F952ED1"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ma prawo odstąpić od Umowy w całości lub części w terminie do dnia 30.11.2029 r., w </w:t>
      </w:r>
      <w:r w:rsidR="009A1CF2" w:rsidRPr="00A74002">
        <w:rPr>
          <w:rFonts w:ascii="Arial" w:hAnsi="Arial" w:cs="Arial"/>
          <w:color w:val="000000" w:themeColor="text1"/>
          <w:sz w:val="22"/>
        </w:rPr>
        <w:t>przypadku,</w:t>
      </w:r>
      <w:r w:rsidRPr="00A74002">
        <w:rPr>
          <w:rFonts w:ascii="Arial" w:hAnsi="Arial" w:cs="Arial"/>
          <w:color w:val="000000" w:themeColor="text1"/>
          <w:sz w:val="22"/>
        </w:rPr>
        <w:t xml:space="preserve"> gdy:</w:t>
      </w:r>
    </w:p>
    <w:p w14:paraId="324AD2E2"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zwłoka Wykonawcy w realizacji Umowy w całości lub w części wynosi co najmniej 14 dni w stosunku do terminu, o którym mowa w § 2,</w:t>
      </w:r>
    </w:p>
    <w:p w14:paraId="7B88FE57"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okaże się, że zaoferowany lub dostarczony produkt ICT oraz usługa ICT, w tym urządzenia informatyczne i oprogramowanie, narusza wymagania określone w SWZ dotyczące klauzuli </w:t>
      </w:r>
      <w:proofErr w:type="spellStart"/>
      <w:r w:rsidRPr="00A74002">
        <w:rPr>
          <w:rFonts w:ascii="Arial" w:hAnsi="Arial" w:cs="Arial"/>
          <w:color w:val="000000" w:themeColor="text1"/>
          <w:sz w:val="22"/>
        </w:rPr>
        <w:t>cyberbezpieczeństwa</w:t>
      </w:r>
      <w:proofErr w:type="spellEnd"/>
      <w:r w:rsidRPr="00A74002">
        <w:rPr>
          <w:rFonts w:ascii="Arial" w:hAnsi="Arial" w:cs="Arial"/>
          <w:color w:val="000000" w:themeColor="text1"/>
          <w:sz w:val="22"/>
        </w:rPr>
        <w:t xml:space="preserve"> KSC, w szczególności jest objęty rekomendacją lub decyzją, o których mowa w § 5 niniejszej Umowy,</w:t>
      </w:r>
    </w:p>
    <w:p w14:paraId="5192526E"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realizuje Przedmiot Umowy niezgodnie z jej postanowieniami lub rażąco nie wywiązuje się z pozostałych obowiązków określonych w Umowie i pomimo upływu wyznaczonego przez Zamawiającego co najmniej 14-dniowego terminu do zaprzestania naruszeń i usunięcia ich skutków, Wykonawca nie zaprzestał naruszeń ani nie usunął ich skutków,</w:t>
      </w:r>
    </w:p>
    <w:p w14:paraId="7571257E"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bCs/>
          <w:color w:val="000000" w:themeColor="text1"/>
          <w:sz w:val="22"/>
        </w:rPr>
        <w:t>Wykonawca, pomimo wyznaczenia dodatkowego terminu na realizację zamówienia zgodnie z wymogami, o których mowa w § 3 ust. 3, realizuje Przedmiot Umowy w sposób niezgodny z ofertą stanowiącą załącznik nr 2 do niniejszej Umowy,</w:t>
      </w:r>
    </w:p>
    <w:p w14:paraId="10B84352"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zidentyfikowano, że Wykonawca dostarczył nielicencjonowane zgodnie z prawem lub nieoryginalne oprogramowanie lub jego elementy, w tym podrobione lub przerobione certyfikaty/etykiety producenta oprogramowania</w:t>
      </w:r>
      <w:r w:rsidRPr="00A74002">
        <w:rPr>
          <w:rFonts w:ascii="Arial" w:hAnsi="Arial" w:cs="Arial"/>
          <w:bCs/>
          <w:color w:val="000000" w:themeColor="text1"/>
          <w:sz w:val="22"/>
        </w:rPr>
        <w:t>,</w:t>
      </w:r>
    </w:p>
    <w:p w14:paraId="07FB4DAD"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bCs/>
          <w:color w:val="000000" w:themeColor="text1"/>
          <w:sz w:val="22"/>
        </w:rPr>
        <w:t>Wykonawca, pomimo wyznaczenia dodatkowego co najmniej 7-dniowego terminu na realizację obowiązków z tytułu rękojmi za wady lub gwarancji jakości zgodnie z wymogami, o których mowa w § 8, nie wykonuje tych obowiązków.</w:t>
      </w:r>
    </w:p>
    <w:p w14:paraId="4EDF91C1"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Odstąpienie, o którym mowa w ust. 5 ma skutek na przyszłość i następuje w stosunku do zakresu Przedmiotu Umowy niewykonanego do dnia odstąpienia, zaś Wykonawcy przysługuje w tym przypadku wynagrodzenie za faktycznie wykonaną zgodnie z Umową część Przedmiotu </w:t>
      </w:r>
      <w:r w:rsidRPr="00A74002">
        <w:rPr>
          <w:rFonts w:ascii="Arial" w:hAnsi="Arial" w:cs="Arial"/>
          <w:color w:val="000000" w:themeColor="text1"/>
          <w:sz w:val="22"/>
        </w:rPr>
        <w:lastRenderedPageBreak/>
        <w:t>Umowy do dnia odstąpienia. Podstawą określenia wynagrodzenia jest protokół, o którym mowa w ust. 10.</w:t>
      </w:r>
    </w:p>
    <w:p w14:paraId="71E783E2"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Zamawiający ma prawo odstąpić od Umowy, jeżeli Wykonawca nie wykona przedmiotu zamówienia w terminie określonym w § 2 Umowy.</w:t>
      </w:r>
    </w:p>
    <w:p w14:paraId="59BB6F15"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prawo odstąpienia od Umowy w przypadku, gdy realizacja przedmiotu zamówienia jest niemożliwa wskutek okoliczności, za które ponosi odpowiedzialność Wykonawca.</w:t>
      </w:r>
    </w:p>
    <w:p w14:paraId="06A16DBF"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Powyższe uprawnienia Zamawiającego nie uchybiają możliwości odstąpienia od Umowy lub jej wypowiedzenia przez którąkolwiek ze Stron na podstawie przepisów kodeksu cywilnego.</w:t>
      </w:r>
    </w:p>
    <w:p w14:paraId="79FBE830"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przypadku odstąpienia od Umowy przez Zamawiającego lub Wykonawcę, Wykonawca w terminie 7 dni od dnia odstąpienia zobowiązany jest do sporządzenia szczegółowego protokołu inwentaryzacji Przedmiotu Umowy zrealizowanego przez Wykonawcę do dnia odstąpienia od Umowy i niezwłocznego przedłożenia go Zamawiającemu do zatwierdzenia. Odmowa zatwierdzenia protokołu inwentaryzacji powinna zostać uzasadniona przez Zamawiającego. Protokół stanowi podstawę do określenia wynagrodzenia Wykonawcy za faktycznie wykonaną zgodnie z Umową część Przedmiotu Umowy do dnia odstąpienia.</w:t>
      </w:r>
    </w:p>
    <w:p w14:paraId="5007754B" w14:textId="77777777" w:rsidR="00E30EA2" w:rsidRPr="00A74002" w:rsidRDefault="00E30EA2" w:rsidP="00E30EA2">
      <w:pPr>
        <w:numPr>
          <w:ilvl w:val="0"/>
          <w:numId w:val="14"/>
        </w:numPr>
        <w:spacing w:after="120" w:line="264" w:lineRule="auto"/>
        <w:rPr>
          <w:rFonts w:ascii="Arial" w:hAnsi="Arial" w:cs="Arial"/>
          <w:b/>
          <w:color w:val="000000" w:themeColor="text1"/>
          <w:sz w:val="22"/>
        </w:rPr>
      </w:pPr>
      <w:r w:rsidRPr="00A74002">
        <w:rPr>
          <w:rFonts w:ascii="Arial" w:hAnsi="Arial" w:cs="Arial"/>
          <w:color w:val="000000" w:themeColor="text1"/>
          <w:sz w:val="22"/>
        </w:rPr>
        <w:t>Oświadczenie o odstąpieniu od Umowy, o którym mowa w niniejszym paragrafie, powinno nastąpić w formie pisemnej (lub równoważnej) pod rygorem nieważności i zawierać uzasadnienie.</w:t>
      </w:r>
    </w:p>
    <w:p w14:paraId="7E41EB18" w14:textId="492BA1D3" w:rsidR="000F79DD" w:rsidRPr="00A74002" w:rsidRDefault="00E30EA2" w:rsidP="00E30EA2">
      <w:pPr>
        <w:numPr>
          <w:ilvl w:val="0"/>
          <w:numId w:val="14"/>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W razie odstąpienia od Umowy Zamawiający zachowuje roszczenie o zapłatę kar umownych należnych mu do dnia złożenia oświadczenia o odstąpieniu od Umowy</w:t>
      </w:r>
      <w:r w:rsidR="000F79DD" w:rsidRPr="00A74002">
        <w:rPr>
          <w:rFonts w:ascii="Arial" w:hAnsi="Arial" w:cs="Arial"/>
          <w:color w:val="000000" w:themeColor="text1"/>
          <w:sz w:val="22"/>
        </w:rPr>
        <w:t>.</w:t>
      </w:r>
    </w:p>
    <w:p w14:paraId="049D637E"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7D73CAD0" w14:textId="10F68BD1"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1</w:t>
      </w:r>
    </w:p>
    <w:p w14:paraId="5E387C4E" w14:textId="77777777" w:rsidR="00EB0ECC" w:rsidRPr="00A74002" w:rsidRDefault="007059D1"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KLAUZULA POUFNOŚCI</w:t>
      </w:r>
    </w:p>
    <w:p w14:paraId="47EBE65B"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Wszelkie nieupublicznione, niepublikowane lub do których nie istnieje wolny dostęp ze źródeł handlowych lub innych informacje dotyczące działalności Zamawiającego, w szczególności informacje techniczne lub technologiczne, organizacyjne, finansowe, o usługach lub procesach, dane o klientach lub wyraźnie oznaczone przez Zamawiającego jako poufne, uzyskane przez Wykonawcę w jakiejkolwiek postaci oraz wszelka dokumentacja i jej zawartość przekazana lub wykonana w związku z realizacją Przedmiotu Umowy mogą być wykorzystywane tylko i wyłącznie w celu realizacji Przedmiotu Umowy. Wykonawca będzie zachowywał zasady najściślejszej poufności w stosunku do wszystkich w/w informacji.</w:t>
      </w:r>
    </w:p>
    <w:p w14:paraId="3FF0FDB6"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 okresie obowiązywania Umowy oraz po jej wygaśnięciu lub rozwiązaniu Wykonawca nie będzie publikować, ujawniać ani udzielać żadnych informacji, które uzyska w związku z realizacją Umowy. </w:t>
      </w:r>
    </w:p>
    <w:p w14:paraId="1B4201FE" w14:textId="2990805B"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odpowiada za podjęcie wszelkich niezbędnych środków zapewniających należyte zabezpieczenie informacji poufnych, ograniczenie dostępu do tych informacji jedynie dla osób upoważnionych, w szczególności zaangażowanych faktycznie w realizację Umowy, dochowanie wyżej wymienionej klauzuli poufności przez swoich pracowników, podwykonawców i konsultantów. Wykonawca zobowiązuje się nie kopiować, nie powielać ani w żaden inny sposób nie utrwalać informacji objętych poufnością, ani nośników, na których zostały one zapisane, bez uprzedniej, wyrażonej w formie pisemnej (lub równoważnej), zgody Zamawiającego.</w:t>
      </w:r>
    </w:p>
    <w:p w14:paraId="4E531CB4"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Wykonawca zobowiązuje się do usunięcia ze wszystkich nośników wszelkich informacji poufnych pozyskanych, udostępnionych lub przekazanych mu w celu prawidłowej realizacji </w:t>
      </w:r>
      <w:r w:rsidRPr="00A74002">
        <w:rPr>
          <w:rFonts w:ascii="Arial" w:hAnsi="Arial" w:cs="Arial"/>
          <w:color w:val="000000" w:themeColor="text1"/>
          <w:sz w:val="22"/>
        </w:rPr>
        <w:lastRenderedPageBreak/>
        <w:t>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0ACF4F7" w14:textId="6580FE67" w:rsidR="00EB0ECC"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do informowania Zamawiającego o każdorazowym otrzymaniu żądania udostępnienia informacji objętych poufnością, w celu uzyskania, sporządzonej w formie pisemnej (lub równoważnej), zgody lub stanowiska o braku zgody na ich udostępnienie, w czasie trwania Umowy, jak również w terminie 3 lat po jej rozwiązaniu lub wygaśnięciu</w:t>
      </w:r>
      <w:r w:rsidR="00EB0ECC" w:rsidRPr="00A74002">
        <w:rPr>
          <w:rFonts w:ascii="Arial" w:hAnsi="Arial" w:cs="Arial"/>
          <w:color w:val="000000" w:themeColor="text1"/>
          <w:sz w:val="22"/>
        </w:rPr>
        <w:t>.</w:t>
      </w:r>
    </w:p>
    <w:p w14:paraId="7DB94188" w14:textId="397D4BCC" w:rsidR="00546076" w:rsidRPr="00A74002" w:rsidRDefault="00546076" w:rsidP="00546076">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poinformuje Zamawiającego o każdym incydencie bezpieczeństwa niezwłocznie, nie później niż w terminie 4 godzin od jego wykrycia, oraz przekaże informacje niezbędne do oceny skutków, zabezpieczenia dowodów i wykonania obowiązków prawnych Zamawiającego. Wykonawca ograniczy dostęp do informacji i systemów wyłącznie do imiennie upoważnionych osób.</w:t>
      </w:r>
    </w:p>
    <w:p w14:paraId="22539397" w14:textId="16D199CB" w:rsidR="00546076" w:rsidRPr="00A74002" w:rsidRDefault="00561939" w:rsidP="00546076">
      <w:pPr>
        <w:numPr>
          <w:ilvl w:val="0"/>
          <w:numId w:val="11"/>
        </w:numPr>
        <w:spacing w:after="120" w:line="264" w:lineRule="auto"/>
        <w:rPr>
          <w:rFonts w:ascii="Arial" w:hAnsi="Arial" w:cs="Arial"/>
          <w:color w:val="000000" w:themeColor="text1"/>
          <w:sz w:val="22"/>
        </w:rPr>
      </w:pPr>
      <w:r w:rsidRPr="00A74002">
        <w:rPr>
          <w:rFonts w:ascii="Arial" w:hAnsi="Arial" w:cs="Arial"/>
          <w:iCs/>
          <w:color w:val="000000" w:themeColor="text1"/>
          <w:sz w:val="22"/>
        </w:rPr>
        <w:t>Jeżeli realizacja Umowy będzie wiązała się z przetwarzaniem danych osobowych w imieniu Zamawiającego, dostęp do danych może nastąpić dopiero po zawarciu umowy powierzenia przetwarzania danych osobowych zgodnej z art. 28 RODO.</w:t>
      </w:r>
    </w:p>
    <w:p w14:paraId="5E372543" w14:textId="77777777" w:rsidR="00817A5B" w:rsidRPr="00A74002" w:rsidRDefault="00817A5B" w:rsidP="00817A5B">
      <w:pPr>
        <w:spacing w:after="120" w:line="264" w:lineRule="auto"/>
        <w:ind w:left="426" w:firstLine="0"/>
        <w:rPr>
          <w:rFonts w:ascii="Arial" w:hAnsi="Arial" w:cs="Arial"/>
          <w:color w:val="000000" w:themeColor="text1"/>
          <w:sz w:val="22"/>
        </w:rPr>
      </w:pPr>
    </w:p>
    <w:p w14:paraId="463E8325" w14:textId="0F99C31E"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2</w:t>
      </w:r>
    </w:p>
    <w:p w14:paraId="6739ECFE" w14:textId="77777777" w:rsidR="00EB0ECC" w:rsidRPr="00A74002" w:rsidRDefault="007059D1"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ZMIANA UMOWY</w:t>
      </w:r>
    </w:p>
    <w:p w14:paraId="1C7AD9EB"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Zgodnie z art. 455 ust. 1 pkt 1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 xml:space="preserve"> dopuszczalne są następujące zmiany zawartej Umowy bez przeprowadzenia nowego postępowania o udzielenie zamówienia: </w:t>
      </w:r>
    </w:p>
    <w:p w14:paraId="3006C4CB" w14:textId="77777777" w:rsidR="00E30EA2" w:rsidRPr="00A74002" w:rsidRDefault="00E30EA2" w:rsidP="00E30EA2">
      <w:pPr>
        <w:numPr>
          <w:ilvl w:val="1"/>
          <w:numId w:val="32"/>
        </w:numPr>
        <w:spacing w:after="120" w:line="264" w:lineRule="auto"/>
        <w:ind w:left="849"/>
        <w:rPr>
          <w:rFonts w:ascii="Arial" w:hAnsi="Arial" w:cs="Arial"/>
          <w:color w:val="000000" w:themeColor="text1"/>
          <w:sz w:val="22"/>
        </w:rPr>
      </w:pPr>
      <w:r w:rsidRPr="00A74002">
        <w:rPr>
          <w:rFonts w:ascii="Arial" w:hAnsi="Arial" w:cs="Arial"/>
          <w:bCs/>
          <w:color w:val="000000" w:themeColor="text1"/>
          <w:sz w:val="22"/>
        </w:rPr>
        <w:t>Zamawiający przewiduje możliwość zmiany Umowy w zakresie terminów realizacji przedmiotu zamówienia jedynie, jeśli wynikać to będzie z okoliczności o charakterze obiektywnym, których nie można było przewidzieć w chwili składania oferty, takich jak:</w:t>
      </w:r>
    </w:p>
    <w:p w14:paraId="0EB870F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wystąpienie siły wyższej, której działanie uniemożliwiło terminową realizację przedmiotu zamówienia. Działanie siły wyższej rozumiane jest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r w:rsidRPr="00A74002">
        <w:rPr>
          <w:rFonts w:ascii="Arial" w:hAnsi="Arial" w:cs="Arial"/>
          <w:color w:val="000000" w:themeColor="text1"/>
          <w:sz w:val="22"/>
        </w:rPr>
        <w:t xml:space="preserve">, </w:t>
      </w:r>
      <w:r w:rsidRPr="00A74002">
        <w:rPr>
          <w:rFonts w:ascii="Arial" w:hAnsi="Arial" w:cs="Arial"/>
          <w:bCs/>
          <w:color w:val="000000" w:themeColor="text1"/>
          <w:sz w:val="22"/>
        </w:rPr>
        <w:t>taka jak katastrofy, pożary, powodzie, wybuchy, ataki terrorystyczne, niepokoje społeczne, strajki, z wyjątkiem strajku u Wykonawcy, działania wojenne, przerwanie łańcucha dostaw. W przypadku zaistnienia ww. okoliczności termin realizacji Przedmiotu Umowy zostanie przedłużony o czas trwania siły wyższej;</w:t>
      </w:r>
    </w:p>
    <w:p w14:paraId="54D2B00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zmiana przepisów prawa lub ich interpretacji mająca wpływ na zakres lub sposób realizacji przedmiotu zamówienia o okres niezbędny do wprowadzenia zmian w celu realizacji Przedmiotu Umowy;</w:t>
      </w:r>
    </w:p>
    <w:p w14:paraId="31B8303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przerwy lub opóźnienia w realizacji Przedmiotu Umowy wynikające z przyczyn leżących wyłącznie po stronie Zamawiającego, polegające na braku zapewnienia Wykonawcy dostępu do pomieszczeń, infrastruktury, systemów, urządzeń, danych, dokumentacji, informacji lub osób upoważnionych do współpracy, jeżeli uniemożliwiają albo istotnie utrudniają Wykonawcy realizację Przedmiotu Umowy. W takim przypadku termin realizacji Przedmiotu Umowy może zostać przedłużony o okres, w którym Wykonawca obiektywnie nie mógł realizować Przedmiotu Umowy z tych przyczyn.</w:t>
      </w:r>
      <w:r w:rsidRPr="00A74002">
        <w:rPr>
          <w:rFonts w:ascii="Arial" w:hAnsi="Arial" w:cs="Arial"/>
          <w:color w:val="000000" w:themeColor="text1"/>
          <w:sz w:val="22"/>
        </w:rPr>
        <w:t xml:space="preserve"> </w:t>
      </w:r>
    </w:p>
    <w:p w14:paraId="021EC437" w14:textId="77777777" w:rsidR="00E30EA2" w:rsidRPr="00A74002" w:rsidRDefault="00E30EA2" w:rsidP="00E30EA2">
      <w:pPr>
        <w:numPr>
          <w:ilvl w:val="1"/>
          <w:numId w:val="32"/>
        </w:numPr>
        <w:spacing w:after="120" w:line="264" w:lineRule="auto"/>
        <w:ind w:left="849"/>
        <w:rPr>
          <w:rFonts w:ascii="Arial" w:hAnsi="Arial" w:cs="Arial"/>
          <w:color w:val="000000" w:themeColor="text1"/>
          <w:sz w:val="22"/>
        </w:rPr>
      </w:pPr>
      <w:r w:rsidRPr="00A74002">
        <w:rPr>
          <w:rFonts w:ascii="Arial" w:hAnsi="Arial" w:cs="Arial"/>
          <w:color w:val="000000" w:themeColor="text1"/>
          <w:sz w:val="22"/>
        </w:rPr>
        <w:lastRenderedPageBreak/>
        <w:t xml:space="preserve">Zamawiający przewiduje możliwość zmian postanowień zawartej Umowy w stosunku do treści oferty, na podstawie której dokonano wyboru Wykonawcy, w przypadku wystąpienia co najmniej jednej z okoliczności wymienionych poniżej: </w:t>
      </w:r>
    </w:p>
    <w:p w14:paraId="715A2CB9"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pojawienie się na rynku nowszych rozwiązań technicznych, technologicznych, materiałowych, sprzętowych lub programowych, których zastosowanie pozwoli na obniżenie kosztów realizacji Przedmiotu Umowy, skrócenie czasu jego realizacji lub obniżenie kosztów eksploatacji Przedmiotu Umowy, pod warunkiem że zmiana nie spowoduje obniżenia parametrów, funkcjonalności, poziomu bezpieczeństwa, jakości, trwałości ani zakresu Przedmiotu Umowy określonych w SWZ, OPZ, ofercie Wykonawcy i Umowie oraz nie będzie prowadzić do zwiększenia wynagrodzenia Wykonawcy. </w:t>
      </w:r>
    </w:p>
    <w:p w14:paraId="2B729EA3"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konieczność zrealizowania Przedmiotu Umowy przy zastosowaniu innych rozwiązań technicznych/technologicznych niż wskazane w ofercie lub w OPZ </w:t>
      </w:r>
      <w:r w:rsidRPr="00A74002">
        <w:rPr>
          <w:rFonts w:ascii="Arial" w:hAnsi="Arial" w:cs="Arial"/>
          <w:bCs/>
          <w:strike/>
          <w:color w:val="000000" w:themeColor="text1"/>
          <w:sz w:val="22"/>
        </w:rPr>
        <w:t>j</w:t>
      </w:r>
      <w:r w:rsidRPr="00A74002">
        <w:rPr>
          <w:rFonts w:ascii="Arial" w:hAnsi="Arial" w:cs="Arial"/>
          <w:bCs/>
          <w:color w:val="000000" w:themeColor="text1"/>
          <w:sz w:val="22"/>
        </w:rPr>
        <w:t xml:space="preserve"> w sytuacji, gdyby zastosowanie przewidzianych rozwiązań groziło niewykonaniem lub wadliwym wykonaniem Przedmiotu Umowy; </w:t>
      </w:r>
    </w:p>
    <w:p w14:paraId="673C8D22"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konieczność zrealizowania Przedmiotu Umowy przy zastosowaniu innych rozwiązań technicznych lub materiałowych ze względu na zmiany obowiązującego prawa;</w:t>
      </w:r>
    </w:p>
    <w:p w14:paraId="18FF3ADA"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zmiany, o których mowa w lit. a) - b) nie mogą stanowić podstawy zwiększenia wynagrodzenia; </w:t>
      </w:r>
    </w:p>
    <w:p w14:paraId="12818D72"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zmiany wskazywane w lit. c) będą wprowadzane wyłącznie w zakresie umożliwiającym oddanie Przedmiotu Umowy do użytkowania, a Zamawiający może ponieść ryzyko zwiększenia wynagrodzenia z tytułu takich zmian wyłącznie w kwocie równej zwiększonym z tego powodu kosztom; </w:t>
      </w:r>
    </w:p>
    <w:p w14:paraId="0F1C1680"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 </w:t>
      </w:r>
    </w:p>
    <w:p w14:paraId="4397D5EF" w14:textId="77777777" w:rsidR="00E30EA2" w:rsidRPr="00A74002" w:rsidRDefault="00E30EA2" w:rsidP="00B2528F">
      <w:pPr>
        <w:numPr>
          <w:ilvl w:val="0"/>
          <w:numId w:val="33"/>
        </w:numPr>
        <w:spacing w:after="120" w:line="264" w:lineRule="auto"/>
        <w:ind w:left="1134" w:hanging="283"/>
        <w:rPr>
          <w:rFonts w:ascii="Arial" w:hAnsi="Arial" w:cs="Arial"/>
          <w:color w:val="000000" w:themeColor="text1"/>
          <w:sz w:val="22"/>
        </w:rPr>
      </w:pPr>
      <w:r w:rsidRPr="00A74002">
        <w:rPr>
          <w:rFonts w:ascii="Arial" w:hAnsi="Arial" w:cs="Arial"/>
          <w:bCs/>
          <w:color w:val="000000" w:themeColor="text1"/>
          <w:sz w:val="22"/>
        </w:rPr>
        <w:t>każda ze wskazanych w lit. a) – c) zmian może być powiązana z obniżeniem wynagrodzenia</w:t>
      </w:r>
      <w:r w:rsidRPr="00A74002">
        <w:rPr>
          <w:rFonts w:ascii="Arial" w:hAnsi="Arial" w:cs="Arial"/>
          <w:color w:val="000000" w:themeColor="text1"/>
          <w:sz w:val="22"/>
        </w:rPr>
        <w:t xml:space="preserve">. </w:t>
      </w:r>
    </w:p>
    <w:p w14:paraId="32F71CD3" w14:textId="77777777" w:rsidR="00E30EA2" w:rsidRPr="00A74002" w:rsidRDefault="00E30EA2" w:rsidP="00B2528F">
      <w:pPr>
        <w:numPr>
          <w:ilvl w:val="0"/>
          <w:numId w:val="33"/>
        </w:numPr>
        <w:spacing w:after="120" w:line="264" w:lineRule="auto"/>
        <w:ind w:left="1134" w:hanging="283"/>
        <w:rPr>
          <w:rFonts w:ascii="Arial" w:hAnsi="Arial" w:cs="Arial"/>
          <w:color w:val="000000" w:themeColor="text1"/>
          <w:sz w:val="22"/>
        </w:rPr>
      </w:pPr>
      <w:r w:rsidRPr="00A74002">
        <w:rPr>
          <w:rFonts w:ascii="Arial" w:hAnsi="Arial" w:cs="Arial"/>
          <w:bCs/>
          <w:color w:val="000000" w:themeColor="text1"/>
          <w:sz w:val="22"/>
        </w:rPr>
        <w:t>dopuszcza się zmianę producenta, modelu, wersji, typu lub oznaczenia urządzenia, oprogramowania, licencji, subskrypcji lub innego elementu Przedmiotu Umowy, jeżeli zaoferowany pierwotnie element został wycofany z produkcji, sprzedaży, dystrybucji, wsparcia producenta, posiada wady ukryte lub charakteryzuje się dużą awaryjnością albo nie jest możliwy do dostarczenia z przyczyn niezależnych od Wykonawcy, pod warunkiem, że element zamienny spełnia wszystkie wymagania minimalne określone w OPZ, jest kompatybilny z pozostałymi elementami Przedmiotu Umowy i nie powoduje zwiększenia wynagrodzenia Wykonawcy.</w:t>
      </w:r>
    </w:p>
    <w:p w14:paraId="4D198CD0" w14:textId="77777777" w:rsidR="00E30EA2" w:rsidRPr="00A74002" w:rsidRDefault="00E30EA2" w:rsidP="00E30EA2">
      <w:pPr>
        <w:numPr>
          <w:ilvl w:val="1"/>
          <w:numId w:val="32"/>
        </w:numPr>
        <w:spacing w:after="120" w:line="264" w:lineRule="auto"/>
        <w:contextualSpacing/>
        <w:rPr>
          <w:rFonts w:ascii="Arial" w:hAnsi="Arial" w:cs="Arial"/>
          <w:color w:val="000000" w:themeColor="text1"/>
          <w:sz w:val="22"/>
        </w:rPr>
      </w:pPr>
      <w:r w:rsidRPr="00A74002">
        <w:rPr>
          <w:rFonts w:ascii="Arial" w:hAnsi="Arial" w:cs="Arial"/>
          <w:color w:val="000000" w:themeColor="text1"/>
          <w:sz w:val="22"/>
        </w:rPr>
        <w:t xml:space="preserve">Zmiana okresów rozliczeniowych dla Części B jest dopuszczalna wyłącznie w zakresie niepowodującym przekroczenia maksymalnego wynagrodzenia wskazanego w Tabeli 2 formularza oferty oraz pod warunkiem, że rozliczeniu będą podlegały wyłącznie okresy rzeczywistego obowiązywania licencji lub subskrypcji przypadające po dniu 30.11.2026 r.  </w:t>
      </w:r>
    </w:p>
    <w:p w14:paraId="683BF04F" w14:textId="60B72112"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Na podstawie art. 455 ust. 1 pkt 2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 xml:space="preserve"> dopuszczalna jest zmiana Umowy bez przeprowadzenia nowego postępowania o udzielenie zamówienia, w </w:t>
      </w:r>
      <w:r w:rsidR="00583F0A" w:rsidRPr="00A74002">
        <w:rPr>
          <w:rFonts w:ascii="Arial" w:hAnsi="Arial" w:cs="Arial"/>
          <w:color w:val="000000" w:themeColor="text1"/>
          <w:sz w:val="22"/>
        </w:rPr>
        <w:t>sytuacji,</w:t>
      </w:r>
      <w:r w:rsidRPr="00A74002">
        <w:rPr>
          <w:rFonts w:ascii="Arial" w:hAnsi="Arial" w:cs="Arial"/>
          <w:color w:val="000000" w:themeColor="text1"/>
          <w:sz w:val="22"/>
        </w:rPr>
        <w:t xml:space="preserve"> gdy: </w:t>
      </w:r>
    </w:p>
    <w:p w14:paraId="5E7F045A" w14:textId="77777777" w:rsidR="00E30EA2" w:rsidRPr="00A74002" w:rsidRDefault="00E30EA2" w:rsidP="00E30EA2">
      <w:pPr>
        <w:numPr>
          <w:ilvl w:val="1"/>
          <w:numId w:val="32"/>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dotychczasowego Wykonawcę zastąpić ma nowy wykonawca w wyniku sukcesji, wstępując w prawa i obowiązki Wykonawcy, w następstwie przejęcia, połączenia, podziału, przekształcenia, upadłości, restrukturyzacji, dziedziczenia lub nabycia </w:t>
      </w:r>
      <w:r w:rsidRPr="00A74002">
        <w:rPr>
          <w:rFonts w:ascii="Arial" w:hAnsi="Arial" w:cs="Arial"/>
          <w:color w:val="000000" w:themeColor="text1"/>
          <w:sz w:val="22"/>
        </w:rPr>
        <w:lastRenderedPageBreak/>
        <w:t xml:space="preserve">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
    <w:p w14:paraId="49D6E1FD"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Powyższe warunki zmiany Umowy nie uchybiają pozostałym warunkom aneksowania określonym w art. 455 ustawy </w:t>
      </w:r>
      <w:proofErr w:type="spellStart"/>
      <w:r w:rsidRPr="00A74002">
        <w:rPr>
          <w:rFonts w:ascii="Arial" w:hAnsi="Arial" w:cs="Arial"/>
          <w:color w:val="000000" w:themeColor="text1"/>
          <w:sz w:val="22"/>
        </w:rPr>
        <w:t>Pzp</w:t>
      </w:r>
      <w:proofErr w:type="spellEnd"/>
      <w:r w:rsidRPr="00A74002">
        <w:rPr>
          <w:rFonts w:ascii="Arial" w:hAnsi="Arial" w:cs="Arial"/>
          <w:color w:val="000000" w:themeColor="text1"/>
          <w:sz w:val="22"/>
        </w:rPr>
        <w:t xml:space="preserve">. </w:t>
      </w:r>
    </w:p>
    <w:p w14:paraId="53A872F6"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Wszelkie zmiany treści Umowy mogą być dokonywane wyłącznie w formie pisemnego (lub równoważnego w formie) aneksu, podpisanego przez obie Strony, pod rygorem nieważności. </w:t>
      </w:r>
    </w:p>
    <w:p w14:paraId="49600EF3" w14:textId="004F2F39" w:rsidR="000F79DD" w:rsidRPr="00A74002" w:rsidRDefault="00E30EA2" w:rsidP="00E30EA2">
      <w:pPr>
        <w:numPr>
          <w:ilvl w:val="0"/>
          <w:numId w:val="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Dokonanie zmiany Umowy w zakresach, o których mowa powyżej wymaga uprzedniego złożenia na piśmie prośby Wykonawcy wykazującej zasadność wprowadzenia zmian i zgody Zamawiającego na jej dokonanie lub przedłożenia propozycji zmiany przez Zamawiającego</w:t>
      </w:r>
      <w:r w:rsidR="000F79DD" w:rsidRPr="00A74002">
        <w:rPr>
          <w:rFonts w:ascii="Arial" w:hAnsi="Arial" w:cs="Arial"/>
          <w:color w:val="000000" w:themeColor="text1"/>
          <w:sz w:val="22"/>
        </w:rPr>
        <w:t xml:space="preserve">. </w:t>
      </w:r>
    </w:p>
    <w:p w14:paraId="4DA8C269"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2F641101" w14:textId="3FCAD5CC"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3</w:t>
      </w:r>
    </w:p>
    <w:p w14:paraId="2CED25F0" w14:textId="77777777" w:rsidR="00EB0ECC" w:rsidRPr="00A74002" w:rsidRDefault="0012583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POROZUMIEWANIE SIĘ STRON</w:t>
      </w:r>
    </w:p>
    <w:p w14:paraId="20D5391D" w14:textId="5FB9B9C4"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ustalają, że wszelkie pisma, korespondencja oraz dokumentacja związana z realizacją Umowy będzie wyłącznie sporządzana w języku polskim.</w:t>
      </w:r>
    </w:p>
    <w:p w14:paraId="2EFCC79B"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Powiadomienia, oświadczenia, wnioski związane z realizacją Umowy wymagają formy pisemnej.</w:t>
      </w:r>
    </w:p>
    <w:p w14:paraId="32825662"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Korespondencję przekazaną pocztą elektroniczną na żądanie Zamawiającego Wykonawca potwierdzi niezwłocznie pisemnie.</w:t>
      </w:r>
    </w:p>
    <w:p w14:paraId="4D38B59B"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Korespondencję należy kierować na wskazane adresy:</w:t>
      </w:r>
    </w:p>
    <w:p w14:paraId="139BEA81"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Korespondencja kierowana do Zamawiającego:</w:t>
      </w:r>
    </w:p>
    <w:p w14:paraId="5F801F9E" w14:textId="3371381C"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Adres: </w:t>
      </w:r>
      <w:r w:rsidR="00D90924" w:rsidRPr="00A74002">
        <w:rPr>
          <w:rFonts w:ascii="Arial" w:hAnsi="Arial" w:cs="Arial"/>
          <w:bCs/>
          <w:color w:val="000000" w:themeColor="text1"/>
          <w:sz w:val="22"/>
        </w:rPr>
        <w:t>………………………</w:t>
      </w:r>
      <w:proofErr w:type="gramStart"/>
      <w:r w:rsidR="00D90924" w:rsidRPr="00A74002">
        <w:rPr>
          <w:rFonts w:ascii="Arial" w:hAnsi="Arial" w:cs="Arial"/>
          <w:bCs/>
          <w:color w:val="000000" w:themeColor="text1"/>
          <w:sz w:val="22"/>
        </w:rPr>
        <w:t>…….</w:t>
      </w:r>
      <w:proofErr w:type="gramEnd"/>
      <w:r w:rsidRPr="00A74002">
        <w:rPr>
          <w:rFonts w:ascii="Arial" w:hAnsi="Arial" w:cs="Arial"/>
          <w:color w:val="000000" w:themeColor="text1"/>
          <w:sz w:val="22"/>
        </w:rPr>
        <w:t xml:space="preserve">, e – mail </w:t>
      </w:r>
      <w:hyperlink r:id="rId13" w:history="1">
        <w:r w:rsidR="00D90924" w:rsidRPr="00A74002">
          <w:rPr>
            <w:rStyle w:val="Hipercze"/>
            <w:rFonts w:ascii="Arial" w:hAnsi="Arial" w:cs="Arial"/>
            <w:bCs/>
            <w:color w:val="000000" w:themeColor="text1"/>
            <w:sz w:val="22"/>
            <w:u w:val="none"/>
          </w:rPr>
          <w:t>……………………</w:t>
        </w:r>
        <w:proofErr w:type="gramStart"/>
        <w:r w:rsidR="00D90924" w:rsidRPr="00A74002">
          <w:rPr>
            <w:rStyle w:val="Hipercze"/>
            <w:rFonts w:ascii="Arial" w:hAnsi="Arial" w:cs="Arial"/>
            <w:bCs/>
            <w:color w:val="000000" w:themeColor="text1"/>
            <w:sz w:val="22"/>
            <w:u w:val="none"/>
          </w:rPr>
          <w:t>…….</w:t>
        </w:r>
        <w:proofErr w:type="gramEnd"/>
        <w:r w:rsidR="00D90924" w:rsidRPr="00A74002">
          <w:rPr>
            <w:rStyle w:val="Hipercze"/>
            <w:rFonts w:ascii="Arial" w:hAnsi="Arial" w:cs="Arial"/>
            <w:bCs/>
            <w:color w:val="000000" w:themeColor="text1"/>
            <w:sz w:val="22"/>
            <w:u w:val="none"/>
          </w:rPr>
          <w:t>.</w:t>
        </w:r>
      </w:hyperlink>
      <w:r w:rsidRPr="00A74002">
        <w:rPr>
          <w:rFonts w:ascii="Arial" w:hAnsi="Arial" w:cs="Arial"/>
          <w:color w:val="000000" w:themeColor="text1"/>
          <w:sz w:val="22"/>
        </w:rPr>
        <w:t xml:space="preserve">, tel.: </w:t>
      </w:r>
      <w:r w:rsidR="00D90924" w:rsidRPr="00A74002">
        <w:rPr>
          <w:rFonts w:ascii="Arial" w:hAnsi="Arial" w:cs="Arial"/>
          <w:bCs/>
          <w:color w:val="000000" w:themeColor="text1"/>
          <w:sz w:val="22"/>
        </w:rPr>
        <w:t>…………</w:t>
      </w:r>
      <w:proofErr w:type="gramStart"/>
      <w:r w:rsidR="00D90924" w:rsidRPr="00A74002">
        <w:rPr>
          <w:rFonts w:ascii="Arial" w:hAnsi="Arial" w:cs="Arial"/>
          <w:bCs/>
          <w:color w:val="000000" w:themeColor="text1"/>
          <w:sz w:val="22"/>
        </w:rPr>
        <w:t>…….</w:t>
      </w:r>
      <w:proofErr w:type="gramEnd"/>
      <w:r w:rsidRPr="00A74002">
        <w:rPr>
          <w:rFonts w:ascii="Arial" w:hAnsi="Arial" w:cs="Arial"/>
          <w:color w:val="000000" w:themeColor="text1"/>
          <w:sz w:val="22"/>
        </w:rPr>
        <w:t xml:space="preserve">, </w:t>
      </w:r>
    </w:p>
    <w:p w14:paraId="5149D88C"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Korespondencja kierowana do Wykonawcy:</w:t>
      </w:r>
    </w:p>
    <w:p w14:paraId="19055F22" w14:textId="5061783F"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Adres: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e – mail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tel.: ……………</w:t>
      </w:r>
      <w:proofErr w:type="gramStart"/>
      <w:r w:rsidRPr="00A74002">
        <w:rPr>
          <w:rFonts w:ascii="Arial" w:hAnsi="Arial" w:cs="Arial"/>
          <w:color w:val="000000" w:themeColor="text1"/>
          <w:sz w:val="22"/>
        </w:rPr>
        <w:t>…</w:t>
      </w:r>
      <w:r w:rsidR="00D860B8" w:rsidRPr="00A74002">
        <w:rPr>
          <w:rFonts w:ascii="Arial" w:hAnsi="Arial" w:cs="Arial"/>
          <w:color w:val="000000" w:themeColor="text1"/>
          <w:sz w:val="22"/>
        </w:rPr>
        <w:t>,</w:t>
      </w:r>
      <w:r w:rsidRPr="00A74002">
        <w:rPr>
          <w:rFonts w:ascii="Arial" w:hAnsi="Arial" w:cs="Arial"/>
          <w:color w:val="000000" w:themeColor="text1"/>
          <w:sz w:val="22"/>
        </w:rPr>
        <w:t>,</w:t>
      </w:r>
      <w:proofErr w:type="gramEnd"/>
      <w:r w:rsidRPr="00A74002">
        <w:rPr>
          <w:rFonts w:ascii="Arial" w:hAnsi="Arial" w:cs="Arial"/>
          <w:color w:val="000000" w:themeColor="text1"/>
          <w:sz w:val="22"/>
        </w:rPr>
        <w:t xml:space="preserve"> </w:t>
      </w:r>
    </w:p>
    <w:p w14:paraId="7E1F60E2"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Osoby do kontaktu ze strony Zamawiającego</w:t>
      </w:r>
      <w:r w:rsidR="00F37B17" w:rsidRPr="00A74002">
        <w:rPr>
          <w:rFonts w:ascii="Arial" w:hAnsi="Arial" w:cs="Arial"/>
          <w:color w:val="000000" w:themeColor="text1"/>
          <w:sz w:val="22"/>
        </w:rPr>
        <w:t>:</w:t>
      </w:r>
    </w:p>
    <w:p w14:paraId="14D4AD86" w14:textId="5BE5AF61"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Imię </w:t>
      </w:r>
      <w:r w:rsidR="00FD2C55" w:rsidRPr="00A74002">
        <w:rPr>
          <w:rFonts w:ascii="Arial" w:hAnsi="Arial" w:cs="Arial"/>
          <w:color w:val="000000" w:themeColor="text1"/>
          <w:sz w:val="22"/>
        </w:rPr>
        <w:t>i</w:t>
      </w:r>
      <w:r w:rsidRPr="00A74002">
        <w:rPr>
          <w:rFonts w:ascii="Arial" w:hAnsi="Arial" w:cs="Arial"/>
          <w:color w:val="000000" w:themeColor="text1"/>
          <w:sz w:val="22"/>
        </w:rPr>
        <w:t xml:space="preserve"> nazwisko: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e – mail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tel.: ……………</w:t>
      </w:r>
      <w:proofErr w:type="gramStart"/>
      <w:r w:rsidRPr="00A74002">
        <w:rPr>
          <w:rFonts w:ascii="Arial" w:hAnsi="Arial" w:cs="Arial"/>
          <w:color w:val="000000" w:themeColor="text1"/>
          <w:sz w:val="22"/>
        </w:rPr>
        <w:t>…</w:t>
      </w:r>
      <w:r w:rsidR="00D860B8" w:rsidRPr="00A74002">
        <w:rPr>
          <w:rFonts w:ascii="Arial" w:hAnsi="Arial" w:cs="Arial"/>
          <w:color w:val="000000" w:themeColor="text1"/>
          <w:sz w:val="22"/>
        </w:rPr>
        <w:t>,</w:t>
      </w:r>
      <w:r w:rsidRPr="00A74002">
        <w:rPr>
          <w:rFonts w:ascii="Arial" w:hAnsi="Arial" w:cs="Arial"/>
          <w:color w:val="000000" w:themeColor="text1"/>
          <w:sz w:val="22"/>
        </w:rPr>
        <w:t>,</w:t>
      </w:r>
      <w:proofErr w:type="gramEnd"/>
      <w:r w:rsidRPr="00A74002">
        <w:rPr>
          <w:rFonts w:ascii="Arial" w:hAnsi="Arial" w:cs="Arial"/>
          <w:color w:val="000000" w:themeColor="text1"/>
          <w:sz w:val="22"/>
        </w:rPr>
        <w:t xml:space="preserve"> </w:t>
      </w:r>
    </w:p>
    <w:p w14:paraId="45F5C67A"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Osoby do kontaktu ze strony Wykonawcy</w:t>
      </w:r>
    </w:p>
    <w:p w14:paraId="00CC1F99" w14:textId="526BAA56"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Imię </w:t>
      </w:r>
      <w:r w:rsidR="00FD2C55" w:rsidRPr="00A74002">
        <w:rPr>
          <w:rFonts w:ascii="Arial" w:hAnsi="Arial" w:cs="Arial"/>
          <w:color w:val="000000" w:themeColor="text1"/>
          <w:sz w:val="22"/>
        </w:rPr>
        <w:t>i</w:t>
      </w:r>
      <w:r w:rsidRPr="00A74002">
        <w:rPr>
          <w:rFonts w:ascii="Arial" w:hAnsi="Arial" w:cs="Arial"/>
          <w:color w:val="000000" w:themeColor="text1"/>
          <w:sz w:val="22"/>
        </w:rPr>
        <w:t xml:space="preserve"> nazwisko: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e – mail ……………………</w:t>
      </w:r>
      <w:proofErr w:type="gramStart"/>
      <w:r w:rsidRPr="00A74002">
        <w:rPr>
          <w:rFonts w:ascii="Arial" w:hAnsi="Arial" w:cs="Arial"/>
          <w:color w:val="000000" w:themeColor="text1"/>
          <w:sz w:val="22"/>
        </w:rPr>
        <w:t>…….</w:t>
      </w:r>
      <w:proofErr w:type="gramEnd"/>
      <w:r w:rsidRPr="00A74002">
        <w:rPr>
          <w:rFonts w:ascii="Arial" w:hAnsi="Arial" w:cs="Arial"/>
          <w:color w:val="000000" w:themeColor="text1"/>
          <w:sz w:val="22"/>
        </w:rPr>
        <w:t>., tel.: ……………</w:t>
      </w:r>
      <w:proofErr w:type="gramStart"/>
      <w:r w:rsidRPr="00A74002">
        <w:rPr>
          <w:rFonts w:ascii="Arial" w:hAnsi="Arial" w:cs="Arial"/>
          <w:color w:val="000000" w:themeColor="text1"/>
          <w:sz w:val="22"/>
        </w:rPr>
        <w:t>…</w:t>
      </w:r>
      <w:r w:rsidR="00D860B8" w:rsidRPr="00A74002">
        <w:rPr>
          <w:rFonts w:ascii="Arial" w:hAnsi="Arial" w:cs="Arial"/>
          <w:color w:val="000000" w:themeColor="text1"/>
          <w:sz w:val="22"/>
        </w:rPr>
        <w:t>,</w:t>
      </w:r>
      <w:r w:rsidRPr="00A74002">
        <w:rPr>
          <w:rFonts w:ascii="Arial" w:hAnsi="Arial" w:cs="Arial"/>
          <w:color w:val="000000" w:themeColor="text1"/>
          <w:sz w:val="22"/>
        </w:rPr>
        <w:t>,</w:t>
      </w:r>
      <w:proofErr w:type="gramEnd"/>
      <w:r w:rsidRPr="00A74002">
        <w:rPr>
          <w:rFonts w:ascii="Arial" w:hAnsi="Arial" w:cs="Arial"/>
          <w:color w:val="000000" w:themeColor="text1"/>
          <w:sz w:val="22"/>
        </w:rPr>
        <w:t xml:space="preserve"> </w:t>
      </w:r>
    </w:p>
    <w:p w14:paraId="31E4EBED"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Zmiana danych wskazanych w ust. 4 pkt. 1 - 4, nie stanowi zmiany Umowy i wymaga jedynie pisemnego powiadomienia drugiej Strony.</w:t>
      </w:r>
    </w:p>
    <w:p w14:paraId="363BB78B" w14:textId="22736F7A"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Osoby wskazane w ust. 4 pkt. 3 i 4 są upoważnione</w:t>
      </w:r>
      <w:r w:rsidR="00FC79C3" w:rsidRPr="00A74002">
        <w:rPr>
          <w:rFonts w:ascii="Arial" w:hAnsi="Arial" w:cs="Arial"/>
          <w:color w:val="000000" w:themeColor="text1"/>
          <w:sz w:val="22"/>
        </w:rPr>
        <w:t xml:space="preserve"> do</w:t>
      </w:r>
      <w:r w:rsidRPr="00A74002">
        <w:rPr>
          <w:rFonts w:ascii="Arial" w:hAnsi="Arial" w:cs="Arial"/>
          <w:color w:val="000000" w:themeColor="text1"/>
          <w:sz w:val="22"/>
        </w:rPr>
        <w:t xml:space="preserve"> realizacji wszelkich bieżących spraw związanych z wykonywaniem przedmiotu Umowy, w tym do prowadzenia korespondencji, podpisywania protokołów odbioru. Powyższe uprawnienia nie obejmują prawa do zmiany Umowy.</w:t>
      </w:r>
    </w:p>
    <w:p w14:paraId="67B4FAF2" w14:textId="77777777" w:rsidR="00AA107D" w:rsidRPr="00A74002" w:rsidRDefault="00AA107D" w:rsidP="00AA107D">
      <w:pPr>
        <w:pStyle w:val="Akapitzlist"/>
        <w:spacing w:after="120" w:line="264" w:lineRule="auto"/>
        <w:ind w:left="427" w:firstLine="0"/>
        <w:rPr>
          <w:rFonts w:ascii="Arial" w:hAnsi="Arial" w:cs="Arial"/>
          <w:color w:val="000000" w:themeColor="text1"/>
          <w:sz w:val="22"/>
        </w:rPr>
      </w:pPr>
    </w:p>
    <w:p w14:paraId="0DE15911" w14:textId="2306ABF4" w:rsidR="00AA107D" w:rsidRPr="00A74002" w:rsidRDefault="00AA107D" w:rsidP="00AA107D">
      <w:pPr>
        <w:pStyle w:val="Nagwek1"/>
        <w:spacing w:after="120" w:line="264" w:lineRule="auto"/>
        <w:ind w:left="427" w:right="11" w:firstLine="0"/>
        <w:rPr>
          <w:rFonts w:ascii="Arial" w:hAnsi="Arial" w:cs="Arial"/>
          <w:color w:val="000000" w:themeColor="text1"/>
          <w:sz w:val="22"/>
        </w:rPr>
      </w:pPr>
      <w:r w:rsidRPr="00A74002">
        <w:rPr>
          <w:rFonts w:ascii="Arial" w:hAnsi="Arial" w:cs="Arial"/>
          <w:color w:val="000000" w:themeColor="text1"/>
          <w:sz w:val="22"/>
        </w:rPr>
        <w:t>§ 14</w:t>
      </w:r>
    </w:p>
    <w:p w14:paraId="02457056" w14:textId="7856CD08" w:rsidR="00AA107D" w:rsidRPr="00A74002" w:rsidRDefault="000E1F1A" w:rsidP="00AA107D">
      <w:pPr>
        <w:spacing w:after="120" w:line="264" w:lineRule="auto"/>
        <w:ind w:left="426" w:firstLine="0"/>
        <w:jc w:val="center"/>
        <w:rPr>
          <w:rFonts w:ascii="Arial" w:hAnsi="Arial" w:cs="Arial"/>
          <w:b/>
          <w:bCs/>
          <w:color w:val="000000" w:themeColor="text1"/>
          <w:sz w:val="22"/>
        </w:rPr>
      </w:pPr>
      <w:r w:rsidRPr="00A74002">
        <w:rPr>
          <w:rFonts w:ascii="Arial" w:hAnsi="Arial" w:cs="Arial"/>
          <w:b/>
          <w:bCs/>
          <w:color w:val="000000" w:themeColor="text1"/>
          <w:sz w:val="22"/>
        </w:rPr>
        <w:t>WALORYZACJA WYNAGRODZENIA</w:t>
      </w:r>
    </w:p>
    <w:p w14:paraId="60903837" w14:textId="61B3C770" w:rsidR="001B3BC2" w:rsidRPr="00A74002" w:rsidRDefault="001B3BC2" w:rsidP="001B3BC2">
      <w:pPr>
        <w:pStyle w:val="Akapitzlist"/>
        <w:numPr>
          <w:ilvl w:val="6"/>
          <w:numId w:val="27"/>
        </w:numPr>
        <w:spacing w:after="100" w:line="276" w:lineRule="auto"/>
        <w:ind w:left="284" w:hanging="284"/>
        <w:rPr>
          <w:color w:val="000000" w:themeColor="text1"/>
          <w:sz w:val="22"/>
        </w:rPr>
      </w:pPr>
      <w:r w:rsidRPr="00A74002">
        <w:rPr>
          <w:rFonts w:ascii="Arial" w:eastAsia="Arial" w:hAnsi="Arial" w:cs="Arial"/>
          <w:color w:val="000000" w:themeColor="text1"/>
          <w:sz w:val="22"/>
        </w:rPr>
        <w:t xml:space="preserve">Waloryzacji podlega wyłącznie wynagrodzenie Wykonawcy z tytułu utrzymania pełnej funkcjonalności produktów w ramach Części B, tj. licencji i subskrypcji świadczonych przez 36 </w:t>
      </w:r>
      <w:r w:rsidRPr="00A74002">
        <w:rPr>
          <w:rFonts w:ascii="Arial" w:eastAsia="Arial" w:hAnsi="Arial" w:cs="Arial"/>
          <w:color w:val="000000" w:themeColor="text1"/>
          <w:sz w:val="22"/>
        </w:rPr>
        <w:lastRenderedPageBreak/>
        <w:t>miesięcy, o którym mowa w § 4 ust. 1a Umowy. Wynagrodzenie ryczałtowe za Część A (dostawa, wdrożenie i uruchomienie) nie podlega waloryzacji.</w:t>
      </w:r>
    </w:p>
    <w:p w14:paraId="17C973B8"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2.</w:t>
      </w:r>
      <w:r w:rsidRPr="00A74002">
        <w:rPr>
          <w:rFonts w:ascii="Arial" w:eastAsia="Arial" w:hAnsi="Arial" w:cs="Arial"/>
          <w:color w:val="000000" w:themeColor="text1"/>
          <w:sz w:val="22"/>
        </w:rPr>
        <w:tab/>
        <w:t>Po upływie 6 miesięcy od daty rozpoczęcia świadczenia usług w ramach Części B z wnioskiem o zmianę wynagrodzenia może wystąpić:</w:t>
      </w:r>
    </w:p>
    <w:p w14:paraId="2669163D"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Wykonawca — w przypadku wzrostu wskaźnika, o którym mowa w ust. 3, w stosunku do jego wartości z miesiąca zawarcia Umowy;</w:t>
      </w:r>
    </w:p>
    <w:p w14:paraId="2886E513"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Zamawiający — w przypadku spadku wskaźnika, o którym mowa w ust. 3, w stosunku do jego wartości z miesiąca zawarcia Umowy.</w:t>
      </w:r>
    </w:p>
    <w:p w14:paraId="5A0EC53F" w14:textId="2A021CFC"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3.</w:t>
      </w:r>
      <w:r w:rsidRPr="00A74002">
        <w:rPr>
          <w:rFonts w:ascii="Arial" w:eastAsia="Arial" w:hAnsi="Arial" w:cs="Arial"/>
          <w:color w:val="000000" w:themeColor="text1"/>
          <w:sz w:val="22"/>
        </w:rPr>
        <w:tab/>
        <w:t>Podstawą waloryzacji jest procentowa zmiana wskaźnika cen towarów i usług konsumpcyjnych ogółem (CPI) ogłaszanego przez Prezesa Głównego Urzędu Statystycznego w Dzienniku Urzędowym Rzeczypospolitej Polskiej Monitor Polski</w:t>
      </w:r>
      <w:r w:rsidR="001C484C" w:rsidRPr="00A74002">
        <w:rPr>
          <w:rFonts w:ascii="Arial" w:eastAsia="Arial" w:hAnsi="Arial" w:cs="Arial"/>
          <w:color w:val="000000" w:themeColor="text1"/>
          <w:sz w:val="22"/>
        </w:rPr>
        <w:t xml:space="preserve"> </w:t>
      </w:r>
      <w:r w:rsidRPr="00A74002">
        <w:rPr>
          <w:rFonts w:ascii="Arial" w:eastAsia="Arial" w:hAnsi="Arial" w:cs="Arial"/>
          <w:color w:val="000000" w:themeColor="text1"/>
          <w:sz w:val="22"/>
        </w:rPr>
        <w:t>(miesięczne komunikaty GUS o wskaźniku CPI). Zmianę wskaźnika oblicza się narastająco od miesiąca zawarcia Umowy do miesiąca złożenia wniosku, na podstawie ostatniego opublikowanego odczytu miesięcznego. W przypadku zaprzestania publikacji wskaźnika CPI przez GUS, Strony w terminie 30 dni od daty zaprzestania uzgodnią na piśmie wskaźnik zastępczy o zbliżonej charakterystyce; do czasu uzgodnienia żadna ze Stron nie może skutecznie dochodzić waloryzacji.</w:t>
      </w:r>
    </w:p>
    <w:p w14:paraId="03B1D656"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4.</w:t>
      </w:r>
      <w:r w:rsidRPr="00A74002">
        <w:rPr>
          <w:rFonts w:ascii="Arial" w:eastAsia="Arial" w:hAnsi="Arial" w:cs="Arial"/>
          <w:color w:val="000000" w:themeColor="text1"/>
          <w:sz w:val="22"/>
        </w:rPr>
        <w:tab/>
        <w:t>Zmiana wynagrodzenia wymaga łącznego spełnienia następujących przesłanek:</w:t>
      </w:r>
    </w:p>
    <w:p w14:paraId="5878498D"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skumulowana zmiana wskaźnika CPI od miesiąca zawarcia Umowy wynosi co najmniej 5 punktów procentowych (próg waloryzacyjny);</w:t>
      </w:r>
    </w:p>
    <w:p w14:paraId="19AA9BCA"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od poprzedniej zmiany wynagrodzenia na podstawie niniejszego paragrafu upłynęło co najmniej 6 miesięcy;</w:t>
      </w:r>
    </w:p>
    <w:p w14:paraId="412747A2"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wniosek, o którym mowa w ust. 5, zawiera kompletne wyliczenie i dokumenty.</w:t>
      </w:r>
    </w:p>
    <w:p w14:paraId="1AF3F4FC"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5.</w:t>
      </w:r>
      <w:r w:rsidRPr="00A74002">
        <w:rPr>
          <w:rFonts w:ascii="Arial" w:eastAsia="Arial" w:hAnsi="Arial" w:cs="Arial"/>
          <w:color w:val="000000" w:themeColor="text1"/>
          <w:sz w:val="22"/>
        </w:rPr>
        <w:tab/>
        <w:t>Wniosek o zmianę wynagrodzenia składany przez którąkolwiek ze Stron musi zawierać:</w:t>
      </w:r>
    </w:p>
    <w:p w14:paraId="1C0A26F0"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wskazanie okresu, za który żądana jest zmiana wynagrodzenia;</w:t>
      </w:r>
    </w:p>
    <w:p w14:paraId="4C84924A"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wyliczenie procentowej zmiany wskaźnika CPI od miesiąca zawarcia Umowy do miesiąca złożenia wniosku, z powołaniem konkretnego komunikatu GUS (numer i data Monitora Polskiego lub strona GUS.gov.pl);</w:t>
      </w:r>
    </w:p>
    <w:p w14:paraId="14ECF734"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obliczenie kwoty, o którą wnioskuje się zmienić wynagrodzenie za Część B;</w:t>
      </w:r>
    </w:p>
    <w:p w14:paraId="61D442F5"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d)</w:t>
      </w:r>
      <w:r w:rsidRPr="00A74002">
        <w:rPr>
          <w:rFonts w:ascii="Arial" w:eastAsia="Arial" w:hAnsi="Arial" w:cs="Arial"/>
          <w:color w:val="000000" w:themeColor="text1"/>
          <w:sz w:val="22"/>
        </w:rPr>
        <w:tab/>
        <w:t>w przypadku wniosku Wykonawcy — dokumenty potwierdzające wzrost kosztów licencji lub subskrypcji u producenta lub dystrybutora (cenniki, faktury, korespondencja producenta), jeżeli wzrost ten jest wyższy niż zmiana CPI. Dokumenty te stanowią dowód pomocniczy i nie mogą zastąpić wskaźnika CPI jako wyłącznej podstawy waloryzacji.</w:t>
      </w:r>
    </w:p>
    <w:p w14:paraId="27198C45"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6.</w:t>
      </w:r>
      <w:r w:rsidRPr="00A74002">
        <w:rPr>
          <w:rFonts w:ascii="Arial" w:eastAsia="Arial" w:hAnsi="Arial" w:cs="Arial"/>
          <w:color w:val="000000" w:themeColor="text1"/>
          <w:sz w:val="22"/>
        </w:rPr>
        <w:tab/>
        <w:t>Zmiana wynagrodzenia za Część B jest dokonywana proporcjonalnie do zmiany wskaźnika CPI z zachowaniem następujących ograniczeń:</w:t>
      </w:r>
    </w:p>
    <w:p w14:paraId="1A26EFB0"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zmiana wynagrodzenia nie może przekroczyć rzeczywistej procentowej zmiany wskaźnika CPI w danym okresie rozliczeniowym — odpowiednio w górę lub w dół;</w:t>
      </w:r>
    </w:p>
    <w:p w14:paraId="62C5E463"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łączna jednorazowa zmiana wynagrodzenia rocznego za Część B wynikająca z waloryzacji nie może przekroczyć 10% wartości rocznego wynagrodzenia za Część B określonego w § 4 ust. 1a Umowy;</w:t>
      </w:r>
    </w:p>
    <w:p w14:paraId="5CD7A5AC"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waloryzacja działa symetrycznie: Wykonawca może żądać podwyżki przy wzroście CPI; Zamawiający może żądać obniżki przy spadku CPI — w każdym przypadku na warunkach niniejszego paragrafu.</w:t>
      </w:r>
    </w:p>
    <w:p w14:paraId="57FB8D0D"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lastRenderedPageBreak/>
        <w:t>7.</w:t>
      </w:r>
      <w:r w:rsidRPr="00A74002">
        <w:rPr>
          <w:rFonts w:ascii="Arial" w:eastAsia="Arial" w:hAnsi="Arial" w:cs="Arial"/>
          <w:color w:val="000000" w:themeColor="text1"/>
          <w:sz w:val="22"/>
        </w:rPr>
        <w:tab/>
        <w:t>Strona, do której skierowano wniosek o waloryzację, zobowiązana jest do pisemnego ustosunkowania się do wniosku w terminie 21 dni od dnia jego otrzymania. Brak odpowiedzi w tym terminie nie oznacza akceptacji wniosku. W przypadku sporu co do zasadności lub wysokości waloryzacji stosuje się § 18 ust. 2–3 Umowy.</w:t>
      </w:r>
    </w:p>
    <w:p w14:paraId="685F1632"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8.</w:t>
      </w:r>
      <w:r w:rsidRPr="00A74002">
        <w:rPr>
          <w:rFonts w:ascii="Arial" w:eastAsia="Arial" w:hAnsi="Arial" w:cs="Arial"/>
          <w:color w:val="000000" w:themeColor="text1"/>
          <w:sz w:val="22"/>
        </w:rPr>
        <w:tab/>
        <w:t>Zmiana wynagrodzenia wymaga zawarcia aneksu do Umowy w formie pisemnej pod rygorem nieważności. Aneks wywołuje skutek od pierwszego dnia miesiąca następującego po miesiącu, w którym został zawarty.</w:t>
      </w:r>
    </w:p>
    <w:p w14:paraId="51D71A77" w14:textId="22E35A47" w:rsidR="00AA107D" w:rsidRPr="00A74002" w:rsidRDefault="001B3BC2" w:rsidP="001B3BC2">
      <w:pPr>
        <w:spacing w:after="120" w:line="264" w:lineRule="auto"/>
        <w:ind w:left="360" w:hanging="360"/>
        <w:rPr>
          <w:rFonts w:ascii="Arial" w:hAnsi="Arial" w:cs="Arial"/>
          <w:color w:val="000000" w:themeColor="text1"/>
          <w:sz w:val="22"/>
        </w:rPr>
      </w:pPr>
      <w:r w:rsidRPr="00A74002">
        <w:rPr>
          <w:rFonts w:ascii="Arial" w:eastAsia="Arial" w:hAnsi="Arial" w:cs="Arial"/>
          <w:color w:val="000000" w:themeColor="text1"/>
          <w:sz w:val="22"/>
        </w:rPr>
        <w:t>9.</w:t>
      </w:r>
      <w:r w:rsidRPr="00A74002">
        <w:rPr>
          <w:rFonts w:ascii="Arial" w:eastAsia="Arial" w:hAnsi="Arial" w:cs="Arial"/>
          <w:color w:val="000000" w:themeColor="text1"/>
          <w:sz w:val="22"/>
        </w:rPr>
        <w:tab/>
        <w:t>Łączna zmiana wynagrodzenia z tytułu wszystkich waloryzacji w całym 36-miesięcznym okresie świadczenia usług w ramach Części B nie może prowadzić do zmiany wartości umowy przekraczającej 50% wartości wynagrodzenia za Część B ustalonego pierwotnie w § 4 ust. 1a Umowy</w:t>
      </w:r>
      <w:r w:rsidR="00AA107D" w:rsidRPr="00A74002">
        <w:rPr>
          <w:rFonts w:ascii="Arial" w:hAnsi="Arial" w:cs="Arial"/>
          <w:color w:val="000000" w:themeColor="text1"/>
          <w:sz w:val="22"/>
        </w:rPr>
        <w:t>.</w:t>
      </w:r>
    </w:p>
    <w:p w14:paraId="4DA54CF4" w14:textId="77777777" w:rsidR="00817A5B" w:rsidRPr="00A74002" w:rsidRDefault="00817A5B" w:rsidP="00AA107D">
      <w:pPr>
        <w:spacing w:after="120" w:line="264" w:lineRule="auto"/>
        <w:ind w:left="426" w:firstLine="0"/>
        <w:rPr>
          <w:rFonts w:ascii="Arial" w:hAnsi="Arial" w:cs="Arial"/>
          <w:color w:val="000000" w:themeColor="text1"/>
          <w:sz w:val="22"/>
        </w:rPr>
      </w:pPr>
    </w:p>
    <w:p w14:paraId="1B9C6DDE" w14:textId="6A653716" w:rsidR="00AB1A1A" w:rsidRPr="00A74002" w:rsidRDefault="00AB1A1A" w:rsidP="00AB1A1A">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78057E" w:rsidRPr="00A74002">
        <w:rPr>
          <w:rFonts w:ascii="Arial" w:hAnsi="Arial" w:cs="Arial"/>
          <w:color w:val="000000" w:themeColor="text1"/>
          <w:sz w:val="22"/>
        </w:rPr>
        <w:t>5</w:t>
      </w:r>
    </w:p>
    <w:p w14:paraId="283AFB7E" w14:textId="6369E8D4" w:rsidR="00AB1A1A" w:rsidRPr="00A74002" w:rsidRDefault="00AB1A1A" w:rsidP="00AB1A1A">
      <w:pPr>
        <w:spacing w:after="120" w:line="264" w:lineRule="auto"/>
        <w:ind w:left="426" w:firstLine="0"/>
        <w:jc w:val="center"/>
        <w:rPr>
          <w:rFonts w:ascii="Arial" w:hAnsi="Arial" w:cs="Arial"/>
          <w:b/>
          <w:color w:val="000000" w:themeColor="text1"/>
          <w:sz w:val="22"/>
        </w:rPr>
      </w:pPr>
      <w:r w:rsidRPr="00A74002">
        <w:rPr>
          <w:rFonts w:ascii="Arial" w:hAnsi="Arial" w:cs="Arial"/>
          <w:b/>
          <w:color w:val="000000" w:themeColor="text1"/>
          <w:sz w:val="22"/>
        </w:rPr>
        <w:t>ZABEZPIECZENIE NALEŻYTEGO WYKONANIA UMOWY</w:t>
      </w:r>
    </w:p>
    <w:p w14:paraId="1CCEC29A" w14:textId="77777777" w:rsidR="00945D69" w:rsidRPr="00A74002" w:rsidRDefault="00AB1A1A"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1.</w:t>
      </w:r>
      <w:r w:rsidRPr="00A74002">
        <w:rPr>
          <w:rFonts w:ascii="Arial" w:hAnsi="Arial" w:cs="Arial"/>
          <w:color w:val="000000" w:themeColor="text1"/>
          <w:sz w:val="22"/>
        </w:rPr>
        <w:tab/>
      </w:r>
      <w:r w:rsidR="00945D69" w:rsidRPr="00A74002">
        <w:rPr>
          <w:rFonts w:ascii="Arial" w:hAnsi="Arial" w:cs="Arial"/>
          <w:color w:val="000000" w:themeColor="text1"/>
          <w:sz w:val="22"/>
        </w:rPr>
        <w:t>Wykonawca przed zawarciem Umowy wniósł zabezpieczenie należytego wykonania umowy w postaci ………. w wysokości 3 % łącznej ceny brutto podanej w ofercie w wysokości ………</w:t>
      </w:r>
      <w:proofErr w:type="gramStart"/>
      <w:r w:rsidR="00945D69" w:rsidRPr="00A74002">
        <w:rPr>
          <w:rFonts w:ascii="Arial" w:hAnsi="Arial" w:cs="Arial"/>
          <w:color w:val="000000" w:themeColor="text1"/>
          <w:sz w:val="22"/>
        </w:rPr>
        <w:t>…….</w:t>
      </w:r>
      <w:proofErr w:type="gramEnd"/>
      <w:r w:rsidR="00945D69" w:rsidRPr="00A74002">
        <w:rPr>
          <w:rFonts w:ascii="Arial" w:hAnsi="Arial" w:cs="Arial"/>
          <w:color w:val="000000" w:themeColor="text1"/>
          <w:sz w:val="22"/>
        </w:rPr>
        <w:t>. zł (słownie: ……………………</w:t>
      </w:r>
      <w:proofErr w:type="gramStart"/>
      <w:r w:rsidR="00945D69" w:rsidRPr="00A74002">
        <w:rPr>
          <w:rFonts w:ascii="Arial" w:hAnsi="Arial" w:cs="Arial"/>
          <w:color w:val="000000" w:themeColor="text1"/>
          <w:sz w:val="22"/>
        </w:rPr>
        <w:t>…….</w:t>
      </w:r>
      <w:proofErr w:type="gramEnd"/>
      <w:r w:rsidR="00945D69" w:rsidRPr="00A74002">
        <w:rPr>
          <w:rFonts w:ascii="Arial" w:hAnsi="Arial" w:cs="Arial"/>
          <w:color w:val="000000" w:themeColor="text1"/>
          <w:sz w:val="22"/>
        </w:rPr>
        <w:t xml:space="preserve">……).  </w:t>
      </w:r>
    </w:p>
    <w:p w14:paraId="430C4026"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2.</w:t>
      </w:r>
      <w:r w:rsidRPr="00A74002">
        <w:rPr>
          <w:rFonts w:ascii="Arial" w:hAnsi="Arial" w:cs="Arial"/>
          <w:color w:val="000000" w:themeColor="text1"/>
          <w:sz w:val="22"/>
        </w:rPr>
        <w:tab/>
        <w:t>Zabezpieczenie służy pokryciu wszelkich roszczeń Zamawiającego z tytułu niewykonania lub nienależytego wykonania Umowy, w tym do pokrycia roszczeń Zamawiającego powstałych w okresie rękojmi za wady i gwarancji jakości.</w:t>
      </w:r>
    </w:p>
    <w:p w14:paraId="4805C01B"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3.</w:t>
      </w:r>
      <w:r w:rsidRPr="00A74002">
        <w:rPr>
          <w:rFonts w:ascii="Arial" w:hAnsi="Arial" w:cs="Arial"/>
          <w:color w:val="000000" w:themeColor="text1"/>
          <w:sz w:val="22"/>
        </w:rPr>
        <w:tab/>
        <w:t>Strony ustalają, że 70% wniesionego zabezpieczenia zostanie zwrócone w terminie 30 dni od dnia wykonania zamówienia i uznania przez Zamawiającego za należycie wykonane, przez co Strony rozumieją po odbiorze Przedmiotu Umowy (Części A) bez wad, potwierdzonym podpisanym przez Strony protokołem odbioru bez zastrzeżeń. Pozostała część zabezpieczenia, tj. 30% pozostaje na zabezpieczenie roszczeń z tytułu rękojmi za wady lub gwarancji jakości. Zabezpieczenie to zostanie zwrócone nie później niż w 15 dniu po upływie okresu rękojmi za wady lub gwarancji jakości.</w:t>
      </w:r>
    </w:p>
    <w:p w14:paraId="1FA79E88"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4.</w:t>
      </w:r>
      <w:r w:rsidRPr="00A74002">
        <w:rPr>
          <w:rFonts w:ascii="Arial" w:hAnsi="Arial" w:cs="Arial"/>
          <w:color w:val="000000" w:themeColor="text1"/>
          <w:sz w:val="22"/>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C798F42"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5. 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5B2FABB9" w14:textId="5E79DE98" w:rsidR="00AB1A1A"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6.</w:t>
      </w:r>
      <w:r w:rsidRPr="00A74002">
        <w:rPr>
          <w:rFonts w:ascii="Arial" w:hAnsi="Arial" w:cs="Arial"/>
          <w:color w:val="000000" w:themeColor="text1"/>
          <w:sz w:val="22"/>
        </w:rPr>
        <w:tab/>
        <w:t>W przypadku zmiany terminu wykonania Umowy Wykonawca wnoszący zabezpieczenie należytego wykonania Umowy w innej formie niż pieniądz, zobowiązany jest do odpowiedniego przedłużenia terminu udzielonych zabezpieczeń</w:t>
      </w:r>
      <w:r w:rsidR="00AB1A1A" w:rsidRPr="00A74002">
        <w:rPr>
          <w:rFonts w:ascii="Arial" w:hAnsi="Arial" w:cs="Arial"/>
          <w:color w:val="000000" w:themeColor="text1"/>
          <w:sz w:val="22"/>
        </w:rPr>
        <w:t>.</w:t>
      </w:r>
    </w:p>
    <w:p w14:paraId="1B85A5D0" w14:textId="77777777" w:rsidR="00817A5B" w:rsidRPr="00A74002" w:rsidRDefault="00817A5B" w:rsidP="003C1039">
      <w:pPr>
        <w:spacing w:after="120" w:line="264" w:lineRule="auto"/>
        <w:ind w:left="0" w:firstLine="0"/>
        <w:rPr>
          <w:rFonts w:ascii="Arial" w:hAnsi="Arial" w:cs="Arial"/>
          <w:color w:val="000000" w:themeColor="text1"/>
          <w:sz w:val="22"/>
        </w:rPr>
      </w:pPr>
    </w:p>
    <w:p w14:paraId="4502208C" w14:textId="58FE14E3" w:rsidR="00B60D76" w:rsidRPr="00A74002" w:rsidRDefault="00B60D76" w:rsidP="00B60D76">
      <w:pPr>
        <w:pStyle w:val="Nagwek1"/>
        <w:rPr>
          <w:rFonts w:ascii="Arial" w:hAnsi="Arial" w:cs="Arial"/>
          <w:color w:val="000000" w:themeColor="text1"/>
          <w:sz w:val="22"/>
        </w:rPr>
      </w:pPr>
      <w:r w:rsidRPr="00A74002">
        <w:rPr>
          <w:rFonts w:ascii="Arial" w:hAnsi="Arial" w:cs="Arial"/>
          <w:color w:val="000000" w:themeColor="text1"/>
          <w:sz w:val="22"/>
        </w:rPr>
        <w:lastRenderedPageBreak/>
        <w:t>§ 1</w:t>
      </w:r>
      <w:r w:rsidR="00D003A9" w:rsidRPr="00A74002">
        <w:rPr>
          <w:rFonts w:ascii="Arial" w:hAnsi="Arial" w:cs="Arial"/>
          <w:color w:val="000000" w:themeColor="text1"/>
          <w:sz w:val="22"/>
        </w:rPr>
        <w:t>6</w:t>
      </w:r>
    </w:p>
    <w:p w14:paraId="4882DF35" w14:textId="2CDF4EDE" w:rsidR="00B60D76" w:rsidRPr="00A74002" w:rsidRDefault="00B60D76" w:rsidP="00AA107D">
      <w:pPr>
        <w:pStyle w:val="Nagwek1"/>
        <w:spacing w:after="120" w:line="264" w:lineRule="auto"/>
        <w:ind w:right="11"/>
        <w:rPr>
          <w:rFonts w:ascii="Arial" w:hAnsi="Arial" w:cs="Arial"/>
          <w:bCs/>
          <w:color w:val="000000" w:themeColor="text1"/>
          <w:sz w:val="22"/>
        </w:rPr>
      </w:pPr>
      <w:r w:rsidRPr="00A74002">
        <w:rPr>
          <w:rFonts w:ascii="Arial" w:hAnsi="Arial" w:cs="Arial"/>
          <w:bCs/>
          <w:color w:val="000000" w:themeColor="text1"/>
          <w:sz w:val="22"/>
        </w:rPr>
        <w:t>PERSONEL WYKONAWCY I WERYFIKACJA KOMPETENCJI</w:t>
      </w:r>
    </w:p>
    <w:p w14:paraId="5FB9E22C" w14:textId="57890747"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gwarantuje, że czynności związane z konfiguracją i wdrożeniem sprzętu komputerowego, o których mowa w </w:t>
      </w:r>
      <w:r w:rsidR="00BD45F3" w:rsidRPr="00A74002">
        <w:rPr>
          <w:rFonts w:ascii="Arial" w:hAnsi="Arial" w:cs="Arial"/>
          <w:color w:val="000000" w:themeColor="text1"/>
          <w:sz w:val="22"/>
        </w:rPr>
        <w:t>OPZ (załącznik nr 1 do Umowy)</w:t>
      </w:r>
      <w:r w:rsidRPr="00A74002">
        <w:rPr>
          <w:rFonts w:ascii="Arial" w:hAnsi="Arial" w:cs="Arial"/>
          <w:color w:val="000000" w:themeColor="text1"/>
          <w:sz w:val="22"/>
        </w:rPr>
        <w:t>, zostaną powierzone osobom posiadającym wiedzę i doświadczenie zapewniające należytą jakość realizacji zamówienia.</w:t>
      </w:r>
    </w:p>
    <w:p w14:paraId="59E49F35" w14:textId="59A2D013"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terminie do 5 dni roboczych od daty zawarcia Umowy, ale nie później niż na </w:t>
      </w:r>
      <w:r w:rsidR="00BD45F3" w:rsidRPr="00A74002">
        <w:rPr>
          <w:rFonts w:ascii="Arial" w:hAnsi="Arial" w:cs="Arial"/>
          <w:color w:val="000000" w:themeColor="text1"/>
          <w:sz w:val="22"/>
        </w:rPr>
        <w:t>5</w:t>
      </w:r>
      <w:r w:rsidRPr="00A74002">
        <w:rPr>
          <w:rFonts w:ascii="Arial" w:hAnsi="Arial" w:cs="Arial"/>
          <w:color w:val="000000" w:themeColor="text1"/>
          <w:sz w:val="22"/>
        </w:rPr>
        <w:t xml:space="preserve"> dni przed planowanym rozpoczęciem prac wdrożeniowych, Wykonawca przedłoży Zamawiającemu do akceptacji wykaz osób skierowanych do realizacji zamówienia.</w:t>
      </w:r>
    </w:p>
    <w:p w14:paraId="66153760" w14:textId="02A01B89"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Wykaz, o którym mowa w ust. 2, musi zawierać:</w:t>
      </w:r>
    </w:p>
    <w:p w14:paraId="56FA3863" w14:textId="7CAB16CF" w:rsidR="00B60D76" w:rsidRPr="00A74002" w:rsidRDefault="00B60D76" w:rsidP="00BB2B9E">
      <w:pPr>
        <w:pStyle w:val="Akapitzlist"/>
        <w:numPr>
          <w:ilvl w:val="2"/>
          <w:numId w:val="6"/>
        </w:numPr>
        <w:spacing w:after="0" w:line="276" w:lineRule="auto"/>
        <w:ind w:left="709" w:hanging="283"/>
        <w:rPr>
          <w:rFonts w:ascii="Arial" w:hAnsi="Arial" w:cs="Arial"/>
          <w:color w:val="000000" w:themeColor="text1"/>
          <w:sz w:val="22"/>
        </w:rPr>
      </w:pPr>
      <w:r w:rsidRPr="00A74002">
        <w:rPr>
          <w:rFonts w:ascii="Arial" w:hAnsi="Arial" w:cs="Arial"/>
          <w:color w:val="000000" w:themeColor="text1"/>
          <w:sz w:val="22"/>
        </w:rPr>
        <w:t>imiona i nazwiska osób,</w:t>
      </w:r>
    </w:p>
    <w:p w14:paraId="585217FD" w14:textId="57F0FF4B" w:rsidR="00B60D76" w:rsidRPr="00A74002" w:rsidRDefault="00B60D76" w:rsidP="00BB2B9E">
      <w:pPr>
        <w:pStyle w:val="Akapitzlist"/>
        <w:numPr>
          <w:ilvl w:val="0"/>
          <w:numId w:val="18"/>
        </w:numPr>
        <w:spacing w:after="0" w:line="276" w:lineRule="auto"/>
        <w:ind w:firstLine="66"/>
        <w:rPr>
          <w:rFonts w:ascii="Arial" w:hAnsi="Arial" w:cs="Arial"/>
          <w:color w:val="000000" w:themeColor="text1"/>
          <w:sz w:val="22"/>
        </w:rPr>
      </w:pPr>
      <w:r w:rsidRPr="00A74002">
        <w:rPr>
          <w:rFonts w:ascii="Arial" w:hAnsi="Arial" w:cs="Arial"/>
          <w:color w:val="000000" w:themeColor="text1"/>
          <w:sz w:val="22"/>
        </w:rPr>
        <w:t>wskazanie zakresu czynności im powierzonych,</w:t>
      </w:r>
    </w:p>
    <w:p w14:paraId="3220F23C" w14:textId="46AEE6AC" w:rsidR="00F53C75" w:rsidRPr="00A74002" w:rsidRDefault="00F53C75" w:rsidP="00BB2B9E">
      <w:pPr>
        <w:pStyle w:val="Akapitzlist"/>
        <w:numPr>
          <w:ilvl w:val="0"/>
          <w:numId w:val="18"/>
        </w:numPr>
        <w:spacing w:after="0" w:line="276" w:lineRule="auto"/>
        <w:ind w:left="0" w:firstLine="426"/>
        <w:rPr>
          <w:rFonts w:ascii="Arial" w:hAnsi="Arial" w:cs="Arial"/>
          <w:color w:val="000000" w:themeColor="text1"/>
          <w:sz w:val="22"/>
        </w:rPr>
      </w:pPr>
      <w:r w:rsidRPr="00A74002">
        <w:rPr>
          <w:rFonts w:ascii="Arial" w:hAnsi="Arial" w:cs="Arial"/>
          <w:color w:val="000000" w:themeColor="text1"/>
          <w:sz w:val="22"/>
        </w:rPr>
        <w:t>wskazanie zakresu odpowiedniej pozycji w OPZ, który będzie realizował</w:t>
      </w:r>
      <w:r w:rsidR="00372750" w:rsidRPr="00A74002">
        <w:rPr>
          <w:rFonts w:ascii="Arial" w:hAnsi="Arial" w:cs="Arial"/>
          <w:color w:val="000000" w:themeColor="text1"/>
          <w:sz w:val="22"/>
        </w:rPr>
        <w:t>,</w:t>
      </w:r>
    </w:p>
    <w:p w14:paraId="606F1F92" w14:textId="206E173F" w:rsidR="00B60D76" w:rsidRPr="00A74002" w:rsidRDefault="00B60D76" w:rsidP="00BB2B9E">
      <w:pPr>
        <w:pStyle w:val="Akapitzlist"/>
        <w:numPr>
          <w:ilvl w:val="0"/>
          <w:numId w:val="18"/>
        </w:numPr>
        <w:spacing w:after="0" w:line="276" w:lineRule="auto"/>
        <w:ind w:left="709" w:hanging="283"/>
        <w:rPr>
          <w:rFonts w:ascii="Arial" w:hAnsi="Arial" w:cs="Arial"/>
          <w:color w:val="000000" w:themeColor="text1"/>
          <w:sz w:val="22"/>
        </w:rPr>
      </w:pPr>
      <w:r w:rsidRPr="00A74002">
        <w:rPr>
          <w:rFonts w:ascii="Arial" w:hAnsi="Arial" w:cs="Arial"/>
          <w:color w:val="000000" w:themeColor="text1"/>
          <w:sz w:val="22"/>
        </w:rPr>
        <w:t xml:space="preserve">opis doświadczenia potwierdzający udział każdej z tych osób w co najmniej </w:t>
      </w:r>
      <w:r w:rsidR="00624117" w:rsidRPr="00A74002">
        <w:rPr>
          <w:rFonts w:ascii="Arial" w:hAnsi="Arial" w:cs="Arial"/>
          <w:color w:val="000000" w:themeColor="text1"/>
          <w:sz w:val="22"/>
        </w:rPr>
        <w:t>1</w:t>
      </w:r>
      <w:r w:rsidRPr="00A74002">
        <w:rPr>
          <w:rFonts w:ascii="Arial" w:hAnsi="Arial" w:cs="Arial"/>
          <w:color w:val="000000" w:themeColor="text1"/>
          <w:sz w:val="22"/>
        </w:rPr>
        <w:t xml:space="preserve"> wdrożeni</w:t>
      </w:r>
      <w:r w:rsidR="00BD45F3" w:rsidRPr="00A74002">
        <w:rPr>
          <w:rFonts w:ascii="Arial" w:hAnsi="Arial" w:cs="Arial"/>
          <w:color w:val="000000" w:themeColor="text1"/>
          <w:sz w:val="22"/>
        </w:rPr>
        <w:t>u</w:t>
      </w:r>
      <w:r w:rsidRPr="00A74002">
        <w:rPr>
          <w:rFonts w:ascii="Arial" w:hAnsi="Arial" w:cs="Arial"/>
          <w:color w:val="000000" w:themeColor="text1"/>
          <w:sz w:val="22"/>
        </w:rPr>
        <w:t xml:space="preserve"> </w:t>
      </w:r>
      <w:r w:rsidR="00624117" w:rsidRPr="00A74002">
        <w:rPr>
          <w:rFonts w:ascii="Arial" w:hAnsi="Arial" w:cs="Arial"/>
          <w:color w:val="000000" w:themeColor="text1"/>
          <w:sz w:val="22"/>
        </w:rPr>
        <w:t xml:space="preserve">  </w:t>
      </w:r>
      <w:r w:rsidRPr="00A74002">
        <w:rPr>
          <w:rFonts w:ascii="Arial" w:hAnsi="Arial" w:cs="Arial"/>
          <w:color w:val="000000" w:themeColor="text1"/>
          <w:sz w:val="22"/>
        </w:rPr>
        <w:t>sprzętu komputerowego o</w:t>
      </w:r>
      <w:r w:rsidR="00BD45F3" w:rsidRPr="00A74002">
        <w:rPr>
          <w:rFonts w:ascii="Arial" w:hAnsi="Arial" w:cs="Arial"/>
          <w:color w:val="000000" w:themeColor="text1"/>
          <w:sz w:val="22"/>
        </w:rPr>
        <w:t xml:space="preserve"> skali i złożoności odpowiadającej przedmiotowi zamówienia</w:t>
      </w:r>
      <w:r w:rsidRPr="00A74002">
        <w:rPr>
          <w:rFonts w:ascii="Arial" w:hAnsi="Arial" w:cs="Arial"/>
          <w:color w:val="000000" w:themeColor="text1"/>
          <w:sz w:val="22"/>
        </w:rPr>
        <w:t>,</w:t>
      </w:r>
    </w:p>
    <w:p w14:paraId="221B1C00" w14:textId="1526B04D" w:rsidR="00B60D76" w:rsidRPr="00A74002" w:rsidRDefault="00B60D76" w:rsidP="00BB2B9E">
      <w:pPr>
        <w:pStyle w:val="Akapitzlist"/>
        <w:numPr>
          <w:ilvl w:val="0"/>
          <w:numId w:val="18"/>
        </w:numPr>
        <w:spacing w:after="0" w:line="276" w:lineRule="auto"/>
        <w:ind w:left="567" w:hanging="141"/>
        <w:rPr>
          <w:rFonts w:ascii="Arial" w:hAnsi="Arial" w:cs="Arial"/>
          <w:color w:val="000000" w:themeColor="text1"/>
          <w:sz w:val="22"/>
        </w:rPr>
      </w:pPr>
      <w:r w:rsidRPr="00A74002">
        <w:rPr>
          <w:rFonts w:ascii="Arial" w:hAnsi="Arial" w:cs="Arial"/>
          <w:color w:val="000000" w:themeColor="text1"/>
          <w:sz w:val="22"/>
        </w:rPr>
        <w:t>[opcjonalnie] kopie stosownych certyfikatów technicznych producenta sprzętu lub oprogramowania.</w:t>
      </w:r>
    </w:p>
    <w:p w14:paraId="0565A558" w14:textId="546F635C" w:rsidR="00B60D76" w:rsidRPr="00A74002" w:rsidRDefault="00B60D76" w:rsidP="00BB2B9E">
      <w:pPr>
        <w:pStyle w:val="Akapitzlist"/>
        <w:numPr>
          <w:ilvl w:val="0"/>
          <w:numId w:val="19"/>
        </w:numPr>
        <w:spacing w:after="0" w:line="276" w:lineRule="auto"/>
        <w:ind w:left="425" w:hanging="425"/>
        <w:rPr>
          <w:rFonts w:ascii="Arial" w:hAnsi="Arial" w:cs="Arial"/>
          <w:color w:val="000000" w:themeColor="text1"/>
          <w:sz w:val="22"/>
        </w:rPr>
      </w:pPr>
      <w:r w:rsidRPr="00A74002">
        <w:rPr>
          <w:rFonts w:ascii="Arial" w:hAnsi="Arial" w:cs="Arial"/>
          <w:color w:val="000000" w:themeColor="text1"/>
          <w:sz w:val="22"/>
        </w:rPr>
        <w:t xml:space="preserve">Zamawiający dokona weryfikacji wykazu w terminie </w:t>
      </w:r>
      <w:r w:rsidR="00F10C18" w:rsidRPr="00A74002">
        <w:rPr>
          <w:rFonts w:ascii="Arial" w:hAnsi="Arial" w:cs="Arial"/>
          <w:color w:val="000000" w:themeColor="text1"/>
          <w:sz w:val="22"/>
        </w:rPr>
        <w:t>3</w:t>
      </w:r>
      <w:r w:rsidRPr="00A74002">
        <w:rPr>
          <w:rFonts w:ascii="Arial" w:hAnsi="Arial" w:cs="Arial"/>
          <w:color w:val="000000" w:themeColor="text1"/>
          <w:sz w:val="22"/>
        </w:rPr>
        <w:t xml:space="preserve"> dni roboczych. Zamawiający ma prawo zgłosić uzasadniony sprzeciw co do udziału konkretnej osoby, jeżeli przedstawione dokumenty nie potwierdzają wymaganego doświadczenia.</w:t>
      </w:r>
    </w:p>
    <w:p w14:paraId="2784C34A" w14:textId="61CF334E" w:rsidR="00B60D76" w:rsidRPr="00A74002"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przypadku zgłoszenia sprzeciwu, Wykonawca zobowiązany jest w terminie </w:t>
      </w:r>
      <w:r w:rsidR="00F53C75" w:rsidRPr="00A74002">
        <w:rPr>
          <w:rFonts w:ascii="Arial" w:hAnsi="Arial" w:cs="Arial"/>
          <w:color w:val="000000" w:themeColor="text1"/>
          <w:sz w:val="22"/>
        </w:rPr>
        <w:t>2</w:t>
      </w:r>
      <w:r w:rsidRPr="00A74002">
        <w:rPr>
          <w:rFonts w:ascii="Arial" w:hAnsi="Arial" w:cs="Arial"/>
          <w:color w:val="000000" w:themeColor="text1"/>
          <w:sz w:val="22"/>
        </w:rPr>
        <w:t xml:space="preserve"> dni przedstawić kandydaturę innej osoby, spełniającej wymagania określone w SWZ i Umowie.</w:t>
      </w:r>
    </w:p>
    <w:p w14:paraId="2B44A8B4" w14:textId="5B742D49" w:rsidR="00B60D76" w:rsidRPr="00A74002"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Przystąpienie do prac wdrożeniowych przez osoby niezaakceptowane przez Zamawiającego lub niespełniające wymogów doświadczenia, stanowi nienależyte wykonanie Umowy i uprawnia Zamawiającego do:</w:t>
      </w:r>
    </w:p>
    <w:p w14:paraId="0408CB6C" w14:textId="3E7AEA0E" w:rsidR="00B60D76" w:rsidRPr="00A74002" w:rsidRDefault="00350DD1" w:rsidP="00350DD1">
      <w:pPr>
        <w:spacing w:after="0" w:line="276" w:lineRule="auto"/>
        <w:ind w:left="360" w:firstLine="0"/>
        <w:jc w:val="left"/>
        <w:rPr>
          <w:rFonts w:ascii="Arial" w:hAnsi="Arial" w:cs="Arial"/>
          <w:color w:val="000000" w:themeColor="text1"/>
          <w:sz w:val="22"/>
        </w:rPr>
      </w:pPr>
      <w:r w:rsidRPr="00A74002">
        <w:rPr>
          <w:rFonts w:ascii="Arial" w:hAnsi="Arial" w:cs="Arial"/>
          <w:color w:val="000000" w:themeColor="text1"/>
          <w:sz w:val="22"/>
        </w:rPr>
        <w:t xml:space="preserve">- </w:t>
      </w:r>
      <w:r w:rsidR="00B60D76" w:rsidRPr="00A74002">
        <w:rPr>
          <w:rFonts w:ascii="Arial" w:hAnsi="Arial" w:cs="Arial"/>
          <w:color w:val="000000" w:themeColor="text1"/>
          <w:sz w:val="22"/>
        </w:rPr>
        <w:t>wstrzymania prac wdrożeniowych do czasu przedstawienia personelu o odpowiednich kwalifikacjach (bez przesuni</w:t>
      </w:r>
      <w:r w:rsidR="00AF637C" w:rsidRPr="00A74002">
        <w:rPr>
          <w:rFonts w:ascii="Arial" w:hAnsi="Arial" w:cs="Arial"/>
          <w:color w:val="000000" w:themeColor="text1"/>
          <w:sz w:val="22"/>
        </w:rPr>
        <w:t>ęcia terminu zakończenia umowy).</w:t>
      </w:r>
    </w:p>
    <w:p w14:paraId="16CCCAB2" w14:textId="285347CB" w:rsidR="00B60D76" w:rsidRPr="00A74002" w:rsidRDefault="00B60D76" w:rsidP="00BB2B9E">
      <w:pPr>
        <w:pStyle w:val="Akapitzlist"/>
        <w:numPr>
          <w:ilvl w:val="1"/>
          <w:numId w:val="20"/>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Zmiana osób, o których mowa w ust. 2, w toku realizacji Umowy, jest możliwa pod warunkiem, że nowa osoba posiada kwalifikacje</w:t>
      </w:r>
      <w:r w:rsidR="00F53C75" w:rsidRPr="00A74002">
        <w:rPr>
          <w:rFonts w:ascii="Arial" w:hAnsi="Arial" w:cs="Arial"/>
          <w:color w:val="000000" w:themeColor="text1"/>
          <w:sz w:val="22"/>
        </w:rPr>
        <w:t>/</w:t>
      </w:r>
      <w:r w:rsidRPr="00A74002">
        <w:rPr>
          <w:rFonts w:ascii="Arial" w:hAnsi="Arial" w:cs="Arial"/>
          <w:color w:val="000000" w:themeColor="text1"/>
          <w:sz w:val="22"/>
        </w:rPr>
        <w:t xml:space="preserve"> doświadczenie </w:t>
      </w:r>
      <w:r w:rsidR="00F53C75" w:rsidRPr="00A74002">
        <w:rPr>
          <w:rFonts w:ascii="Arial" w:hAnsi="Arial" w:cs="Arial"/>
          <w:color w:val="000000" w:themeColor="text1"/>
          <w:sz w:val="22"/>
        </w:rPr>
        <w:t>określone powyżej w ust. 3</w:t>
      </w:r>
      <w:r w:rsidRPr="00A74002">
        <w:rPr>
          <w:rFonts w:ascii="Arial" w:hAnsi="Arial" w:cs="Arial"/>
          <w:color w:val="000000" w:themeColor="text1"/>
          <w:sz w:val="22"/>
        </w:rPr>
        <w:t>. Procedura akceptacji nowej osoby odbywa się na zasadach określonych w ust. 3–5.</w:t>
      </w:r>
    </w:p>
    <w:p w14:paraId="7B1A0935" w14:textId="2A954B90" w:rsidR="00253EEB" w:rsidRPr="00A74002" w:rsidRDefault="00253EEB" w:rsidP="00BB2B9E">
      <w:pPr>
        <w:pStyle w:val="Akapitzlist"/>
        <w:numPr>
          <w:ilvl w:val="1"/>
          <w:numId w:val="20"/>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W zakresie kwalifikacji, doświadczenia oraz zasad dopuszczenia personelu Wykonawcy do realizacji prac stosuje się odpowiednio postanowienia § 5 ust. 8 Umowy</w:t>
      </w:r>
    </w:p>
    <w:p w14:paraId="6B182EAA" w14:textId="77777777" w:rsidR="00E40E83" w:rsidRPr="00A74002" w:rsidRDefault="00E40E83" w:rsidP="00546076">
      <w:pPr>
        <w:pStyle w:val="Nagwek1"/>
        <w:spacing w:after="120" w:line="264" w:lineRule="auto"/>
        <w:ind w:right="11"/>
        <w:jc w:val="right"/>
        <w:rPr>
          <w:rFonts w:ascii="Arial" w:hAnsi="Arial" w:cs="Arial"/>
          <w:color w:val="000000" w:themeColor="text1"/>
          <w:sz w:val="22"/>
        </w:rPr>
      </w:pPr>
    </w:p>
    <w:p w14:paraId="6BE825D8" w14:textId="536E3850" w:rsidR="00E40E83" w:rsidRPr="00A74002" w:rsidRDefault="00E40E83" w:rsidP="00E40E83">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D003A9" w:rsidRPr="00A74002">
        <w:rPr>
          <w:rFonts w:ascii="Arial" w:hAnsi="Arial" w:cs="Arial"/>
          <w:color w:val="000000" w:themeColor="text1"/>
          <w:sz w:val="22"/>
        </w:rPr>
        <w:t>7</w:t>
      </w:r>
    </w:p>
    <w:p w14:paraId="7F1494A9" w14:textId="12F86DE6" w:rsidR="00B60D76" w:rsidRPr="00A74002" w:rsidRDefault="00E40E83" w:rsidP="002D054A">
      <w:pPr>
        <w:spacing w:after="0" w:line="276" w:lineRule="auto"/>
        <w:jc w:val="center"/>
        <w:rPr>
          <w:rFonts w:ascii="Arial" w:hAnsi="Arial" w:cs="Arial"/>
          <w:b/>
          <w:color w:val="000000" w:themeColor="text1"/>
          <w:sz w:val="22"/>
        </w:rPr>
      </w:pPr>
      <w:r w:rsidRPr="00A74002">
        <w:rPr>
          <w:rFonts w:ascii="Arial" w:hAnsi="Arial" w:cs="Arial"/>
          <w:b/>
          <w:color w:val="000000" w:themeColor="text1"/>
          <w:sz w:val="22"/>
        </w:rPr>
        <w:t>WSPÓŁPRACA PRZY ROZLICZANIU I KONTROLI PROJEKTU</w:t>
      </w:r>
    </w:p>
    <w:p w14:paraId="64DE88A8" w14:textId="60CD49D0" w:rsidR="00F75969" w:rsidRPr="00A74002" w:rsidRDefault="00F75969" w:rsidP="001C53E1">
      <w:pPr>
        <w:numPr>
          <w:ilvl w:val="1"/>
          <w:numId w:val="17"/>
        </w:numPr>
        <w:spacing w:after="0" w:line="276" w:lineRule="auto"/>
        <w:ind w:left="426" w:hanging="568"/>
        <w:rPr>
          <w:rFonts w:ascii="Arial" w:hAnsi="Arial" w:cs="Arial"/>
          <w:b/>
          <w:color w:val="000000" w:themeColor="text1"/>
          <w:sz w:val="22"/>
        </w:rPr>
      </w:pPr>
      <w:r w:rsidRPr="00A74002">
        <w:rPr>
          <w:rFonts w:ascii="Arial" w:hAnsi="Arial" w:cs="Arial"/>
          <w:color w:val="000000" w:themeColor="text1"/>
          <w:sz w:val="22"/>
        </w:rPr>
        <w:t>Wykonawca zobowiązuje się do współpracy z Zamawiającym w zakresie niezbędnym do prawidłowego rozliczenia, kontroli, audytu, monitoringu i ewaluacji Projektu grantowego „</w:t>
      </w:r>
      <w:proofErr w:type="spellStart"/>
      <w:r w:rsidRPr="00A74002">
        <w:rPr>
          <w:rFonts w:ascii="Arial" w:hAnsi="Arial" w:cs="Arial"/>
          <w:color w:val="000000" w:themeColor="text1"/>
          <w:sz w:val="22"/>
        </w:rPr>
        <w:t>Cyberbezpieczne</w:t>
      </w:r>
      <w:proofErr w:type="spellEnd"/>
      <w:r w:rsidRPr="00A74002">
        <w:rPr>
          <w:rFonts w:ascii="Arial" w:hAnsi="Arial" w:cs="Arial"/>
          <w:color w:val="000000" w:themeColor="text1"/>
          <w:sz w:val="22"/>
        </w:rPr>
        <w:t xml:space="preserve"> Wodociągi”, w szczególności poprzez udzielanie wyjaśnień, przekazywanie dokumentów, zestawień, informacji technicznych, licencyjnych, gwarancyjnych i wdrożeniowych dotyczących przedmiotu umowy, w terminie wskazanym przez Zamawiającego, nie krótszym niż 3 dni robocze, chyba że krótszy termin wynika z żądania instytucji kontrolnej, CPPC, NASK-PIB, OOW, Partnera lub innego uprawnionego podmiotu</w:t>
      </w:r>
      <w:r w:rsidRPr="00A74002">
        <w:rPr>
          <w:rFonts w:ascii="Arial" w:hAnsi="Arial" w:cs="Arial"/>
          <w:b/>
          <w:color w:val="000000" w:themeColor="text1"/>
          <w:sz w:val="22"/>
        </w:rPr>
        <w:t>.</w:t>
      </w:r>
    </w:p>
    <w:p w14:paraId="0010528D" w14:textId="77777777" w:rsidR="001C53E1" w:rsidRPr="00A74002" w:rsidRDefault="008E1F8A" w:rsidP="001C53E1">
      <w:pPr>
        <w:pStyle w:val="Nagwek1"/>
        <w:numPr>
          <w:ilvl w:val="1"/>
          <w:numId w:val="17"/>
        </w:numPr>
        <w:spacing w:after="120" w:line="276" w:lineRule="auto"/>
        <w:ind w:left="426" w:right="11" w:hanging="568"/>
        <w:jc w:val="both"/>
        <w:rPr>
          <w:rFonts w:ascii="Arial" w:hAnsi="Arial" w:cs="Arial"/>
          <w:b w:val="0"/>
          <w:color w:val="000000" w:themeColor="text1"/>
          <w:sz w:val="22"/>
        </w:rPr>
      </w:pPr>
      <w:r w:rsidRPr="00A74002">
        <w:rPr>
          <w:rFonts w:ascii="Arial" w:hAnsi="Arial" w:cs="Arial"/>
          <w:b w:val="0"/>
          <w:color w:val="000000" w:themeColor="text1"/>
          <w:sz w:val="22"/>
        </w:rPr>
        <w:lastRenderedPageBreak/>
        <w:t>Wykonawca zobowiązuje się zapewnić, aby obowiązki dotyczące zapobiegania konfliktowi interesów, nadużyciom finansowym, korupcji i innym nieprawidłowościom były przestrzegane również przez jego podwykonawców, personel, osoby współpracujące oraz inne podmioty, przy pomocy których realizuje Umowę.</w:t>
      </w:r>
    </w:p>
    <w:p w14:paraId="50EB3F4C" w14:textId="0D3B95C9" w:rsidR="00E40E83" w:rsidRPr="00A74002" w:rsidRDefault="008E1F8A" w:rsidP="001C53E1">
      <w:pPr>
        <w:pStyle w:val="Nagwek1"/>
        <w:spacing w:after="120" w:line="276" w:lineRule="auto"/>
        <w:ind w:left="426" w:right="11" w:firstLine="0"/>
        <w:jc w:val="both"/>
        <w:rPr>
          <w:rFonts w:ascii="Arial" w:hAnsi="Arial" w:cs="Arial"/>
          <w:b w:val="0"/>
          <w:color w:val="000000" w:themeColor="text1"/>
          <w:sz w:val="22"/>
        </w:rPr>
      </w:pPr>
      <w:r w:rsidRPr="00A74002">
        <w:rPr>
          <w:rFonts w:ascii="Arial" w:hAnsi="Arial" w:cs="Arial"/>
          <w:b w:val="0"/>
          <w:color w:val="000000" w:themeColor="text1"/>
          <w:sz w:val="22"/>
        </w:rPr>
        <w:t>Wykonawca zobowiązuje się niezwłocznie poinformować Zamawiającego o każdej okoliczności dotyczącej Wykonawcy, podwykonawcy lub personelu, która może powodować ryzyko konfliktu interesów, nadużycia finansowego, korupcji lub innej nieprawidłowości w związku z realizacją Umowy</w:t>
      </w:r>
      <w:r w:rsidR="00E40E83" w:rsidRPr="00A74002">
        <w:rPr>
          <w:rFonts w:ascii="Arial" w:hAnsi="Arial" w:cs="Arial"/>
          <w:b w:val="0"/>
          <w:color w:val="000000" w:themeColor="text1"/>
          <w:sz w:val="22"/>
        </w:rPr>
        <w:t>.</w:t>
      </w:r>
    </w:p>
    <w:p w14:paraId="4400BB24" w14:textId="77777777" w:rsidR="00E40E83" w:rsidRPr="00A74002" w:rsidRDefault="00E40E83" w:rsidP="00E40E83">
      <w:pPr>
        <w:rPr>
          <w:color w:val="000000" w:themeColor="text1"/>
        </w:rPr>
      </w:pPr>
    </w:p>
    <w:p w14:paraId="2A34894C" w14:textId="4DCF4F16" w:rsidR="00EB0ECC" w:rsidRPr="00A74002" w:rsidRDefault="000F79DD"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D003A9" w:rsidRPr="00A74002">
        <w:rPr>
          <w:rFonts w:ascii="Arial" w:hAnsi="Arial" w:cs="Arial"/>
          <w:color w:val="000000" w:themeColor="text1"/>
          <w:sz w:val="22"/>
        </w:rPr>
        <w:t>8</w:t>
      </w:r>
    </w:p>
    <w:p w14:paraId="3C83EBF8" w14:textId="77777777" w:rsidR="00EB0ECC" w:rsidRPr="00A74002" w:rsidRDefault="00F37B17"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POSTANOWIENIA KOŃCOWE</w:t>
      </w:r>
    </w:p>
    <w:p w14:paraId="2C006E40" w14:textId="24EB91C4"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 sprawach nieuregulowanych niniejszą umową zastosowanie mają odpowiednie przepisy Kodeksu Cywilnego i ustawy z dnia 11 września 2019 roku Prawo zamówień publicznych wraz z przepisami wykonawczymi</w:t>
      </w:r>
      <w:r w:rsidR="00F80841" w:rsidRPr="00A74002">
        <w:rPr>
          <w:rFonts w:ascii="Arial" w:hAnsi="Arial" w:cs="Arial"/>
          <w:color w:val="000000" w:themeColor="text1"/>
          <w:sz w:val="22"/>
        </w:rPr>
        <w:t xml:space="preserve"> oraz ustawy z dnia 4 lutego 1994 r. o prawach autorskich i prawach pokrewnych</w:t>
      </w:r>
      <w:r w:rsidR="00E858BE" w:rsidRPr="00A74002">
        <w:rPr>
          <w:rFonts w:ascii="Arial" w:hAnsi="Arial" w:cs="Arial"/>
          <w:color w:val="000000" w:themeColor="text1"/>
          <w:sz w:val="22"/>
        </w:rPr>
        <w:t>.</w:t>
      </w:r>
    </w:p>
    <w:p w14:paraId="279248F8" w14:textId="4161894E"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oświadczają zgodnie, że wszelkie spory wynikające z niniejszej Umowy albo powstające w związku z nią rozstrzygane będą w drodze polubownej.</w:t>
      </w:r>
    </w:p>
    <w:p w14:paraId="32062304" w14:textId="3A922D1B"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Ewentualne spory powstałe na tle wykonania przedmiotu umowy, w tym wynikające ze </w:t>
      </w:r>
      <w:r w:rsidR="00B437A4" w:rsidRPr="00A74002">
        <w:rPr>
          <w:rFonts w:ascii="Arial" w:hAnsi="Arial" w:cs="Arial"/>
          <w:color w:val="000000" w:themeColor="text1"/>
          <w:sz w:val="22"/>
        </w:rPr>
        <w:t>sporów,</w:t>
      </w:r>
      <w:r w:rsidRPr="00A74002">
        <w:rPr>
          <w:rFonts w:ascii="Arial" w:hAnsi="Arial" w:cs="Arial"/>
          <w:color w:val="000000" w:themeColor="text1"/>
          <w:sz w:val="22"/>
        </w:rPr>
        <w:t xml:space="preserve"> na skutek których nastąpiło odstąpienie od umowy przez którąkolwiek ze stron, strony poddają rozstrzygnięciu sądom powszechnym właściwym dla siedziby Zamawiającego.</w:t>
      </w:r>
    </w:p>
    <w:p w14:paraId="2D78A724" w14:textId="27489E69" w:rsidR="00451FDB" w:rsidRPr="00A74002" w:rsidRDefault="00451FDB"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Umowę sporządzono w dwóch jednobrzmiących egzemplarzach, po jednym dla każdej ze stron</w:t>
      </w:r>
      <w:r w:rsidR="00FD74F4" w:rsidRPr="00A74002">
        <w:rPr>
          <w:rFonts w:ascii="Arial" w:hAnsi="Arial" w:cs="Arial"/>
          <w:color w:val="000000" w:themeColor="text1"/>
          <w:sz w:val="22"/>
        </w:rPr>
        <w:t>.</w:t>
      </w:r>
    </w:p>
    <w:p w14:paraId="04228725" w14:textId="77777777" w:rsidR="00EB0ECC" w:rsidRPr="00A74002" w:rsidRDefault="00EB0ECC"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Następujące załączniki do Umowy stanowią jej integralną część:</w:t>
      </w:r>
    </w:p>
    <w:p w14:paraId="3BA738E9" w14:textId="6AF282B9" w:rsidR="00EB0ECC" w:rsidRPr="00A74002" w:rsidRDefault="00EB0ECC" w:rsidP="00BB2B9E">
      <w:pPr>
        <w:pStyle w:val="Akapitzlist"/>
        <w:widowControl w:val="0"/>
        <w:numPr>
          <w:ilvl w:val="0"/>
          <w:numId w:val="26"/>
        </w:numPr>
        <w:suppressAutoHyphens/>
        <w:autoSpaceDE w:val="0"/>
        <w:autoSpaceDN w:val="0"/>
        <w:adjustRightInd w:val="0"/>
        <w:spacing w:after="0" w:line="264" w:lineRule="auto"/>
        <w:rPr>
          <w:rFonts w:ascii="Arial" w:hAnsi="Arial" w:cs="Arial"/>
          <w:color w:val="000000" w:themeColor="text1"/>
          <w:sz w:val="22"/>
        </w:rPr>
      </w:pPr>
      <w:r w:rsidRPr="00A74002">
        <w:rPr>
          <w:rFonts w:ascii="Arial" w:hAnsi="Arial" w:cs="Arial"/>
          <w:color w:val="000000" w:themeColor="text1"/>
          <w:sz w:val="22"/>
        </w:rPr>
        <w:t xml:space="preserve">Załącznik nr 1 </w:t>
      </w:r>
      <w:r w:rsidR="000104C9" w:rsidRPr="00A74002">
        <w:rPr>
          <w:rFonts w:ascii="Arial" w:hAnsi="Arial" w:cs="Arial"/>
          <w:color w:val="000000" w:themeColor="text1"/>
          <w:sz w:val="22"/>
        </w:rPr>
        <w:t xml:space="preserve">- </w:t>
      </w:r>
      <w:r w:rsidR="0000733E" w:rsidRPr="00A74002">
        <w:rPr>
          <w:rFonts w:ascii="Arial" w:hAnsi="Arial" w:cs="Arial"/>
          <w:color w:val="000000" w:themeColor="text1"/>
          <w:sz w:val="22"/>
        </w:rPr>
        <w:t xml:space="preserve">SWZ wraz z </w:t>
      </w:r>
      <w:r w:rsidRPr="00A74002">
        <w:rPr>
          <w:rFonts w:ascii="Arial" w:hAnsi="Arial" w:cs="Arial"/>
          <w:color w:val="000000" w:themeColor="text1"/>
          <w:sz w:val="22"/>
        </w:rPr>
        <w:t>Opis</w:t>
      </w:r>
      <w:r w:rsidR="0000733E" w:rsidRPr="00A74002">
        <w:rPr>
          <w:rFonts w:ascii="Arial" w:hAnsi="Arial" w:cs="Arial"/>
          <w:color w:val="000000" w:themeColor="text1"/>
          <w:sz w:val="22"/>
        </w:rPr>
        <w:t>em</w:t>
      </w:r>
      <w:r w:rsidRPr="00A74002">
        <w:rPr>
          <w:rFonts w:ascii="Arial" w:hAnsi="Arial" w:cs="Arial"/>
          <w:color w:val="000000" w:themeColor="text1"/>
          <w:sz w:val="22"/>
        </w:rPr>
        <w:t xml:space="preserve"> przedmiotu zamówienia (OPZ),</w:t>
      </w:r>
    </w:p>
    <w:p w14:paraId="184493FE" w14:textId="6B6E0F02" w:rsidR="00DD16BC" w:rsidRPr="00A74002" w:rsidRDefault="00EB0ECC" w:rsidP="00BB2B9E">
      <w:pPr>
        <w:pStyle w:val="Akapitzlist"/>
        <w:widowControl w:val="0"/>
        <w:numPr>
          <w:ilvl w:val="0"/>
          <w:numId w:val="26"/>
        </w:numPr>
        <w:suppressAutoHyphens/>
        <w:autoSpaceDE w:val="0"/>
        <w:autoSpaceDN w:val="0"/>
        <w:adjustRightInd w:val="0"/>
        <w:spacing w:before="120" w:after="0" w:line="259" w:lineRule="auto"/>
        <w:rPr>
          <w:rFonts w:ascii="Arial" w:hAnsi="Arial" w:cs="Arial"/>
          <w:color w:val="000000" w:themeColor="text1"/>
          <w:sz w:val="22"/>
          <w:lang w:val="pl"/>
        </w:rPr>
      </w:pPr>
      <w:r w:rsidRPr="00A74002">
        <w:rPr>
          <w:rFonts w:ascii="Arial" w:hAnsi="Arial" w:cs="Arial"/>
          <w:color w:val="000000" w:themeColor="text1"/>
          <w:sz w:val="22"/>
        </w:rPr>
        <w:t xml:space="preserve">Załącznik nr 2 </w:t>
      </w:r>
      <w:r w:rsidR="000104C9" w:rsidRPr="00A74002">
        <w:rPr>
          <w:rFonts w:ascii="Arial" w:hAnsi="Arial" w:cs="Arial"/>
          <w:color w:val="000000" w:themeColor="text1"/>
          <w:sz w:val="22"/>
        </w:rPr>
        <w:t xml:space="preserve">- </w:t>
      </w:r>
      <w:r w:rsidRPr="00A74002">
        <w:rPr>
          <w:rFonts w:ascii="Arial" w:hAnsi="Arial" w:cs="Arial"/>
          <w:color w:val="000000" w:themeColor="text1"/>
          <w:sz w:val="22"/>
        </w:rPr>
        <w:t>Oferta Wykonawcy wraz z załącznikami</w:t>
      </w:r>
      <w:r w:rsidR="00372750" w:rsidRPr="00A74002">
        <w:rPr>
          <w:rFonts w:ascii="Arial" w:hAnsi="Arial" w:cs="Arial"/>
          <w:color w:val="000000" w:themeColor="text1"/>
          <w:sz w:val="22"/>
        </w:rPr>
        <w:t>,</w:t>
      </w:r>
    </w:p>
    <w:p w14:paraId="06E77B38" w14:textId="0A163382" w:rsidR="00372750" w:rsidRPr="00A74002" w:rsidRDefault="00372750" w:rsidP="006106ED">
      <w:pPr>
        <w:pStyle w:val="Akapitzlist"/>
        <w:numPr>
          <w:ilvl w:val="0"/>
          <w:numId w:val="26"/>
        </w:numPr>
        <w:rPr>
          <w:rFonts w:ascii="Arial" w:eastAsiaTheme="minorHAnsi" w:hAnsi="Arial" w:cs="Arial"/>
          <w:b/>
          <w:color w:val="000000" w:themeColor="text1"/>
          <w:sz w:val="22"/>
          <w:lang w:eastAsia="en-US"/>
        </w:rPr>
      </w:pPr>
      <w:r w:rsidRPr="00A74002">
        <w:rPr>
          <w:rFonts w:ascii="Arial" w:hAnsi="Arial" w:cs="Arial"/>
          <w:color w:val="000000" w:themeColor="text1"/>
          <w:sz w:val="22"/>
        </w:rPr>
        <w:t xml:space="preserve">Załącznik nr 3 </w:t>
      </w:r>
      <w:r w:rsidR="000104C9" w:rsidRPr="00A74002">
        <w:rPr>
          <w:rFonts w:ascii="Arial" w:hAnsi="Arial" w:cs="Arial"/>
          <w:color w:val="000000" w:themeColor="text1"/>
          <w:sz w:val="22"/>
        </w:rPr>
        <w:t xml:space="preserve">- </w:t>
      </w:r>
      <w:r w:rsidR="006106ED" w:rsidRPr="00A74002">
        <w:rPr>
          <w:rFonts w:ascii="Arial" w:eastAsiaTheme="minorHAnsi" w:hAnsi="Arial" w:cs="Arial"/>
          <w:color w:val="000000" w:themeColor="text1"/>
          <w:sz w:val="22"/>
          <w:lang w:eastAsia="en-US"/>
        </w:rPr>
        <w:t>Oświadczenie o zachowaniu poufności i odpowiedzialności</w:t>
      </w:r>
    </w:p>
    <w:p w14:paraId="1760A686" w14:textId="748DD895" w:rsidR="00DD16BC" w:rsidRPr="00A74002" w:rsidRDefault="00372750" w:rsidP="00BB2B9E">
      <w:pPr>
        <w:pStyle w:val="Akapitzlist"/>
        <w:widowControl w:val="0"/>
        <w:numPr>
          <w:ilvl w:val="0"/>
          <w:numId w:val="26"/>
        </w:numPr>
        <w:suppressAutoHyphens/>
        <w:autoSpaceDE w:val="0"/>
        <w:autoSpaceDN w:val="0"/>
        <w:adjustRightInd w:val="0"/>
        <w:spacing w:after="0" w:line="259" w:lineRule="auto"/>
        <w:rPr>
          <w:rFonts w:ascii="Arial" w:hAnsi="Arial" w:cs="Arial"/>
          <w:color w:val="000000" w:themeColor="text1"/>
          <w:sz w:val="22"/>
          <w:lang w:val="pl"/>
        </w:rPr>
      </w:pPr>
      <w:r w:rsidRPr="00A74002">
        <w:rPr>
          <w:rFonts w:ascii="Arial" w:hAnsi="Arial" w:cs="Arial"/>
          <w:color w:val="000000" w:themeColor="text1"/>
          <w:sz w:val="22"/>
        </w:rPr>
        <w:t xml:space="preserve">Załącznik nr 4 - </w:t>
      </w:r>
      <w:r w:rsidR="00FB6E68" w:rsidRPr="00A74002">
        <w:rPr>
          <w:rFonts w:ascii="Arial" w:hAnsi="Arial" w:cs="Arial"/>
          <w:color w:val="000000" w:themeColor="text1"/>
          <w:sz w:val="22"/>
        </w:rPr>
        <w:t>Z</w:t>
      </w:r>
      <w:r w:rsidRPr="00A74002">
        <w:rPr>
          <w:rFonts w:ascii="Arial" w:hAnsi="Arial" w:cs="Arial"/>
          <w:color w:val="000000" w:themeColor="text1"/>
          <w:sz w:val="22"/>
        </w:rPr>
        <w:t>abe</w:t>
      </w:r>
      <w:r w:rsidR="00DD16BC" w:rsidRPr="00A74002">
        <w:rPr>
          <w:rFonts w:ascii="Arial" w:hAnsi="Arial" w:cs="Arial"/>
          <w:color w:val="000000" w:themeColor="text1"/>
          <w:sz w:val="22"/>
        </w:rPr>
        <w:t>zpieczenie należytego wykonania,</w:t>
      </w:r>
    </w:p>
    <w:p w14:paraId="578B47CD" w14:textId="543E6EA1" w:rsidR="00DD16BC" w:rsidRPr="00A74002" w:rsidRDefault="00DD16BC" w:rsidP="00BB2B9E">
      <w:pPr>
        <w:pStyle w:val="Akapitzlist"/>
        <w:widowControl w:val="0"/>
        <w:numPr>
          <w:ilvl w:val="0"/>
          <w:numId w:val="26"/>
        </w:numPr>
        <w:suppressAutoHyphens/>
        <w:autoSpaceDE w:val="0"/>
        <w:autoSpaceDN w:val="0"/>
        <w:adjustRightInd w:val="0"/>
        <w:spacing w:before="120" w:after="0" w:line="276" w:lineRule="auto"/>
        <w:rPr>
          <w:rFonts w:ascii="Arial" w:hAnsi="Arial" w:cs="Arial"/>
          <w:color w:val="000000" w:themeColor="text1"/>
          <w:sz w:val="22"/>
          <w:lang w:val="pl"/>
        </w:rPr>
      </w:pPr>
      <w:r w:rsidRPr="00A74002">
        <w:rPr>
          <w:rFonts w:ascii="Arial" w:hAnsi="Arial" w:cs="Arial"/>
          <w:color w:val="000000" w:themeColor="text1"/>
          <w:sz w:val="22"/>
          <w:lang w:val="pl"/>
        </w:rPr>
        <w:t>Załącznik nr 5</w:t>
      </w:r>
      <w:r w:rsidR="000104C9" w:rsidRPr="00A74002">
        <w:rPr>
          <w:rFonts w:ascii="Arial" w:hAnsi="Arial" w:cs="Arial"/>
          <w:color w:val="000000" w:themeColor="text1"/>
          <w:sz w:val="22"/>
          <w:lang w:val="pl"/>
        </w:rPr>
        <w:t xml:space="preserve"> - </w:t>
      </w:r>
      <w:r w:rsidRPr="00A74002">
        <w:rPr>
          <w:rFonts w:ascii="Arial" w:hAnsi="Arial" w:cs="Arial"/>
          <w:color w:val="000000" w:themeColor="text1"/>
          <w:sz w:val="22"/>
          <w:lang w:val="pl"/>
        </w:rPr>
        <w:t>Oświadczenie Wykonawcy dotyczące zgodności z zasadą DNSH oraz wymaganiami środowiskowymi.</w:t>
      </w:r>
    </w:p>
    <w:p w14:paraId="3637272A" w14:textId="77777777" w:rsidR="00EB0ECC" w:rsidRPr="00A74002" w:rsidRDefault="00EB0ECC" w:rsidP="003840BF">
      <w:pPr>
        <w:spacing w:after="113" w:line="259" w:lineRule="auto"/>
        <w:ind w:left="0" w:right="8" w:firstLine="0"/>
        <w:rPr>
          <w:rFonts w:ascii="Arial" w:hAnsi="Arial" w:cs="Arial"/>
          <w:color w:val="000000" w:themeColor="text1"/>
          <w:sz w:val="22"/>
        </w:rPr>
      </w:pPr>
    </w:p>
    <w:p w14:paraId="7CE63BCA" w14:textId="77777777" w:rsidR="00EB0ECC" w:rsidRPr="00A74002" w:rsidRDefault="00EB0ECC" w:rsidP="003840BF">
      <w:pPr>
        <w:spacing w:after="113" w:line="259" w:lineRule="auto"/>
        <w:ind w:left="0" w:right="8" w:firstLine="0"/>
        <w:rPr>
          <w:rFonts w:ascii="Arial" w:hAnsi="Arial" w:cs="Arial"/>
          <w:color w:val="000000" w:themeColor="text1"/>
          <w:sz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222"/>
        <w:gridCol w:w="4624"/>
      </w:tblGrid>
      <w:tr w:rsidR="00A74002" w:rsidRPr="00A74002" w14:paraId="14382F27" w14:textId="77777777" w:rsidTr="00EB0ECC">
        <w:tc>
          <w:tcPr>
            <w:tcW w:w="3151" w:type="dxa"/>
          </w:tcPr>
          <w:p w14:paraId="2790A3CE" w14:textId="77777777" w:rsidR="00EB0ECC" w:rsidRPr="00A74002" w:rsidRDefault="00EB0ECC" w:rsidP="00856703">
            <w:pPr>
              <w:pStyle w:val="Nagwek1"/>
              <w:tabs>
                <w:tab w:val="center" w:pos="1887"/>
                <w:tab w:val="center" w:pos="5768"/>
              </w:tabs>
              <w:ind w:left="0" w:right="0" w:firstLine="0"/>
              <w:rPr>
                <w:rFonts w:ascii="Arial" w:hAnsi="Arial" w:cs="Arial"/>
                <w:bCs/>
                <w:color w:val="000000" w:themeColor="text1"/>
                <w:sz w:val="22"/>
              </w:rPr>
            </w:pPr>
            <w:r w:rsidRPr="00A74002">
              <w:rPr>
                <w:rFonts w:ascii="Arial" w:hAnsi="Arial" w:cs="Arial"/>
                <w:b w:val="0"/>
                <w:bCs/>
                <w:color w:val="000000" w:themeColor="text1"/>
                <w:sz w:val="22"/>
              </w:rPr>
              <w:t>……………………………………………………</w:t>
            </w:r>
            <w:r w:rsidRPr="00A74002">
              <w:rPr>
                <w:rFonts w:ascii="Arial" w:hAnsi="Arial" w:cs="Arial"/>
                <w:bCs/>
                <w:color w:val="000000" w:themeColor="text1"/>
                <w:sz w:val="22"/>
              </w:rPr>
              <w:t>.</w:t>
            </w:r>
          </w:p>
        </w:tc>
        <w:tc>
          <w:tcPr>
            <w:tcW w:w="3151" w:type="dxa"/>
          </w:tcPr>
          <w:p w14:paraId="72E8CD35" w14:textId="77777777" w:rsidR="00EB0ECC" w:rsidRPr="00A74002" w:rsidRDefault="00EB0ECC" w:rsidP="00856703">
            <w:pPr>
              <w:spacing w:after="113" w:line="259" w:lineRule="auto"/>
              <w:ind w:left="0" w:right="8" w:firstLine="0"/>
              <w:jc w:val="center"/>
              <w:rPr>
                <w:rFonts w:ascii="Arial" w:hAnsi="Arial" w:cs="Arial"/>
                <w:b/>
                <w:bCs/>
                <w:color w:val="000000" w:themeColor="text1"/>
                <w:sz w:val="22"/>
              </w:rPr>
            </w:pPr>
          </w:p>
        </w:tc>
        <w:tc>
          <w:tcPr>
            <w:tcW w:w="3151" w:type="dxa"/>
          </w:tcPr>
          <w:p w14:paraId="68154D02" w14:textId="77777777" w:rsidR="00EB0ECC" w:rsidRPr="00A74002" w:rsidRDefault="00EB0ECC" w:rsidP="00856703">
            <w:pPr>
              <w:spacing w:after="113" w:line="259" w:lineRule="auto"/>
              <w:ind w:left="0" w:right="8" w:firstLine="0"/>
              <w:jc w:val="center"/>
              <w:rPr>
                <w:rFonts w:ascii="Arial" w:hAnsi="Arial" w:cs="Arial"/>
                <w:b/>
                <w:bCs/>
                <w:color w:val="000000" w:themeColor="text1"/>
                <w:sz w:val="22"/>
              </w:rPr>
            </w:pPr>
            <w:r w:rsidRPr="00A74002">
              <w:rPr>
                <w:rFonts w:ascii="Arial" w:hAnsi="Arial" w:cs="Arial"/>
                <w:bCs/>
                <w:color w:val="000000" w:themeColor="text1"/>
                <w:sz w:val="22"/>
              </w:rPr>
              <w:t>…………………………………………………….</w:t>
            </w:r>
          </w:p>
        </w:tc>
      </w:tr>
      <w:tr w:rsidR="00EB0ECC" w:rsidRPr="00A74002" w14:paraId="6C2867D3" w14:textId="77777777" w:rsidTr="00EB0ECC">
        <w:tc>
          <w:tcPr>
            <w:tcW w:w="3151" w:type="dxa"/>
          </w:tcPr>
          <w:p w14:paraId="4A75B473"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r w:rsidRPr="00A74002">
              <w:rPr>
                <w:rFonts w:ascii="Arial" w:hAnsi="Arial" w:cs="Arial"/>
                <w:b/>
                <w:bCs/>
                <w:color w:val="000000" w:themeColor="text1"/>
                <w:sz w:val="22"/>
              </w:rPr>
              <w:t>ZAMAWIAJĄCY</w:t>
            </w:r>
          </w:p>
        </w:tc>
        <w:tc>
          <w:tcPr>
            <w:tcW w:w="3151" w:type="dxa"/>
          </w:tcPr>
          <w:p w14:paraId="20986BFB"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p>
        </w:tc>
        <w:tc>
          <w:tcPr>
            <w:tcW w:w="3151" w:type="dxa"/>
          </w:tcPr>
          <w:p w14:paraId="12734B9C"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r w:rsidRPr="00A74002">
              <w:rPr>
                <w:rFonts w:ascii="Arial" w:hAnsi="Arial" w:cs="Arial"/>
                <w:b/>
                <w:bCs/>
                <w:color w:val="000000" w:themeColor="text1"/>
                <w:sz w:val="22"/>
              </w:rPr>
              <w:t>WYKONAWCA</w:t>
            </w:r>
          </w:p>
        </w:tc>
      </w:tr>
    </w:tbl>
    <w:p w14:paraId="637574B1" w14:textId="7B37FA1C" w:rsidR="00424518" w:rsidRPr="00A74002" w:rsidRDefault="00424518">
      <w:pPr>
        <w:spacing w:after="160" w:line="259" w:lineRule="auto"/>
        <w:ind w:left="0" w:firstLine="0"/>
        <w:jc w:val="left"/>
        <w:rPr>
          <w:rFonts w:ascii="Arial" w:hAnsi="Arial" w:cs="Arial"/>
          <w:b/>
          <w:color w:val="000000" w:themeColor="text1"/>
          <w:sz w:val="22"/>
        </w:rPr>
      </w:pPr>
    </w:p>
    <w:sectPr w:rsidR="00424518" w:rsidRPr="00A74002" w:rsidSect="00485176">
      <w:headerReference w:type="even" r:id="rId14"/>
      <w:headerReference w:type="default" r:id="rId15"/>
      <w:footerReference w:type="even" r:id="rId16"/>
      <w:footerReference w:type="default" r:id="rId17"/>
      <w:headerReference w:type="first" r:id="rId18"/>
      <w:footerReference w:type="first" r:id="rId19"/>
      <w:pgSz w:w="11900" w:h="16840"/>
      <w:pgMar w:top="1276" w:right="1189" w:bottom="709" w:left="1248" w:header="142" w:footer="3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F4E7" w14:textId="77777777" w:rsidR="00CF1542" w:rsidRDefault="00CF1542">
      <w:pPr>
        <w:spacing w:after="0" w:line="240" w:lineRule="auto"/>
      </w:pPr>
      <w:r>
        <w:separator/>
      </w:r>
    </w:p>
  </w:endnote>
  <w:endnote w:type="continuationSeparator" w:id="0">
    <w:p w14:paraId="436A689A" w14:textId="77777777" w:rsidR="00CF1542" w:rsidRDefault="00CF1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5002E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B673"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2F645CAD" wp14:editId="384425BA">
              <wp:simplePos x="0" y="0"/>
              <wp:positionH relativeFrom="page">
                <wp:posOffset>774192</wp:posOffset>
              </wp:positionH>
              <wp:positionV relativeFrom="page">
                <wp:posOffset>9884656</wp:posOffset>
              </wp:positionV>
              <wp:extent cx="6013704" cy="6097"/>
              <wp:effectExtent l="0" t="0" r="0" b="0"/>
              <wp:wrapSquare wrapText="bothSides"/>
              <wp:docPr id="18785" name="Group 18785"/>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8" name="Shape 19258"/>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w:pict>
            <v:group w14:anchorId="07C7C5CB" id="Group 18785" o:spid="_x0000_s1026" style="position:absolute;margin-left:60.95pt;margin-top:778.3pt;width:473.5pt;height:.5pt;z-index:251667456;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NODbg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">
              <v:shape id="Shape 19258"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55421C03"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40235619"/>
      <w:docPartObj>
        <w:docPartGallery w:val="Page Numbers (Bottom of Page)"/>
        <w:docPartUnique/>
      </w:docPartObj>
    </w:sdtPr>
    <w:sdtContent>
      <w:p w14:paraId="128AE8EA" w14:textId="727070EC" w:rsidR="00E423F6" w:rsidRDefault="00693C3B">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noProof/>
            <w:sz w:val="28"/>
            <w:szCs w:val="28"/>
          </w:rPr>
          <w:drawing>
            <wp:anchor distT="0" distB="0" distL="114300" distR="114300" simplePos="0" relativeHeight="251670528" behindDoc="1" locked="0" layoutInCell="1" allowOverlap="1" wp14:anchorId="0B198F7F" wp14:editId="7BB70E84">
              <wp:simplePos x="0" y="0"/>
              <wp:positionH relativeFrom="column">
                <wp:posOffset>-802005</wp:posOffset>
              </wp:positionH>
              <wp:positionV relativeFrom="paragraph">
                <wp:posOffset>-4302760</wp:posOffset>
              </wp:positionV>
              <wp:extent cx="7510780" cy="4304030"/>
              <wp:effectExtent l="0" t="0" r="0" b="127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0780" cy="4304030"/>
                      </a:xfrm>
                      <a:prstGeom prst="rect">
                        <a:avLst/>
                      </a:prstGeom>
                      <a:noFill/>
                    </pic:spPr>
                  </pic:pic>
                </a:graphicData>
              </a:graphic>
              <wp14:sizeRelH relativeFrom="page">
                <wp14:pctWidth>0</wp14:pctWidth>
              </wp14:sizeRelH>
              <wp14:sizeRelV relativeFrom="page">
                <wp14:pctHeight>0</wp14:pctHeight>
              </wp14:sizeRelV>
            </wp:anchor>
          </w:drawing>
        </w:r>
        <w:r w:rsidR="00E423F6">
          <w:fldChar w:fldCharType="begin"/>
        </w:r>
        <w:r w:rsidR="00E423F6">
          <w:instrText>PAGE    \* MERGEFORMAT</w:instrText>
        </w:r>
        <w:r w:rsidR="00E423F6">
          <w:fldChar w:fldCharType="separate"/>
        </w:r>
        <w:r w:rsidR="000E7AC5" w:rsidRPr="000E7AC5">
          <w:rPr>
            <w:rFonts w:asciiTheme="majorHAnsi" w:eastAsiaTheme="majorEastAsia" w:hAnsiTheme="majorHAnsi" w:cstheme="majorBidi"/>
            <w:noProof/>
            <w:sz w:val="28"/>
            <w:szCs w:val="28"/>
          </w:rPr>
          <w:t>1</w:t>
        </w:r>
        <w:r w:rsidR="00E423F6">
          <w:rPr>
            <w:rFonts w:asciiTheme="majorHAnsi" w:eastAsiaTheme="majorEastAsia" w:hAnsiTheme="majorHAnsi" w:cstheme="majorBidi"/>
            <w:sz w:val="28"/>
            <w:szCs w:val="28"/>
          </w:rPr>
          <w:fldChar w:fldCharType="end"/>
        </w:r>
      </w:p>
    </w:sdtContent>
  </w:sdt>
  <w:p w14:paraId="1D1EFDD1" w14:textId="41CD0F63" w:rsidR="00A91F64" w:rsidRPr="00AF76AE" w:rsidRDefault="00E423F6" w:rsidP="00430DC0">
    <w:pPr>
      <w:spacing w:after="0" w:line="259" w:lineRule="auto"/>
      <w:ind w:left="0" w:firstLine="0"/>
      <w:jc w:val="center"/>
      <w:rPr>
        <w:szCs w:val="20"/>
      </w:rPr>
    </w:pPr>
    <w:r>
      <w:rPr>
        <w:noProof/>
      </w:rPr>
      <w:drawing>
        <wp:inline distT="0" distB="0" distL="0" distR="0" wp14:anchorId="72D412C4" wp14:editId="4CE0E62F">
          <wp:extent cx="4432300" cy="336550"/>
          <wp:effectExtent l="0" t="0" r="0" b="6350"/>
          <wp:docPr id="2051574719" name="Obraz 1"/>
          <wp:cNvGraphicFramePr/>
          <a:graphic xmlns:a="http://schemas.openxmlformats.org/drawingml/2006/main">
            <a:graphicData uri="http://schemas.openxmlformats.org/drawingml/2006/picture">
              <pic:pic xmlns:pic="http://schemas.openxmlformats.org/drawingml/2006/picture">
                <pic:nvPicPr>
                  <pic:cNvPr id="2051574719" name="Obraz 1"/>
                  <pic:cNvPicPr/>
                </pic:nvPicPr>
                <pic:blipFill>
                  <a:blip r:embed="rId2">
                    <a:extLst>
                      <a:ext uri="{28A0092B-C50C-407E-A947-70E740481C1C}">
                        <a14:useLocalDpi xmlns:a14="http://schemas.microsoft.com/office/drawing/2010/main" val="0"/>
                      </a:ext>
                    </a:extLst>
                  </a:blip>
                  <a:srcRect r="23016" b="2222"/>
                  <a:stretch>
                    <a:fillRect/>
                  </a:stretch>
                </pic:blipFill>
                <pic:spPr bwMode="auto">
                  <a:xfrm>
                    <a:off x="0" y="0"/>
                    <a:ext cx="4432300" cy="3365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6498"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403CEB21" wp14:editId="7C1520B5">
              <wp:simplePos x="0" y="0"/>
              <wp:positionH relativeFrom="page">
                <wp:posOffset>774192</wp:posOffset>
              </wp:positionH>
              <wp:positionV relativeFrom="page">
                <wp:posOffset>9884656</wp:posOffset>
              </wp:positionV>
              <wp:extent cx="6013704" cy="6097"/>
              <wp:effectExtent l="0" t="0" r="0" b="0"/>
              <wp:wrapSquare wrapText="bothSides"/>
              <wp:docPr id="18729" name="Group 18729"/>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6" name="Shape 19256"/>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w:pict>
            <v:group w14:anchorId="3FA8D9F4" id="Group 18729" o:spid="_x0000_s1026" style="position:absolute;margin-left:60.95pt;margin-top:778.3pt;width:473.5pt;height:.5pt;z-index:251669504;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2JIbw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">
              <v:shape id="Shape 19256"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01D9C87B"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D9876" w14:textId="77777777" w:rsidR="00CF1542" w:rsidRDefault="00CF1542">
      <w:pPr>
        <w:spacing w:after="0" w:line="240" w:lineRule="auto"/>
      </w:pPr>
      <w:r>
        <w:separator/>
      </w:r>
    </w:p>
  </w:footnote>
  <w:footnote w:type="continuationSeparator" w:id="0">
    <w:p w14:paraId="1C2412DA" w14:textId="77777777" w:rsidR="00CF1542" w:rsidRDefault="00CF15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A340"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E16B40" wp14:editId="01DC50B1">
              <wp:simplePos x="0" y="0"/>
              <wp:positionH relativeFrom="page">
                <wp:posOffset>774192</wp:posOffset>
              </wp:positionH>
              <wp:positionV relativeFrom="page">
                <wp:posOffset>179812</wp:posOffset>
              </wp:positionV>
              <wp:extent cx="6013704" cy="591343"/>
              <wp:effectExtent l="0" t="0" r="0" b="0"/>
              <wp:wrapSquare wrapText="bothSides"/>
              <wp:docPr id="18773" name="Group 18773"/>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77" name="Rectangle 18777"/>
                      <wps:cNvSpPr/>
                      <wps:spPr>
                        <a:xfrm>
                          <a:off x="3005331" y="25636"/>
                          <a:ext cx="26569" cy="76415"/>
                        </a:xfrm>
                        <a:prstGeom prst="rect">
                          <a:avLst/>
                        </a:prstGeom>
                        <a:ln>
                          <a:noFill/>
                        </a:ln>
                      </wps:spPr>
                      <wps:txbx>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78" name="Rectangle 18778"/>
                      <wps:cNvSpPr/>
                      <wps:spPr>
                        <a:xfrm>
                          <a:off x="3005331" y="135364"/>
                          <a:ext cx="26569" cy="76415"/>
                        </a:xfrm>
                        <a:prstGeom prst="rect">
                          <a:avLst/>
                        </a:prstGeom>
                        <a:ln>
                          <a:noFill/>
                        </a:ln>
                      </wps:spPr>
                      <wps:txbx>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51" name="Shape 19251"/>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52" name="Shape 19252"/>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76" name="Picture 18776"/>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2BE16B40" id="Group 18773" o:spid="_x0000_s1026" style="position:absolute;left:0;text-align:left;margin-left:60.95pt;margin-top:14.15pt;width:473.5pt;height:46.55pt;z-index:251664384;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">
              <v:rect id="Rectangle 18777" o:spid="_x0000_s1027"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" filled="f" stroked="f">
                <v:textbox inset="0,0,0,0">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78" o:spid="_x0000_s1028"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" filled="f" stroked="f">
                <v:textbox inset="0,0,0,0">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51" o:spid="_x0000_s1029"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" path="m,l6013704,r,9144l,9144,,e" fillcolor="#00000a" stroked="f" strokeweight="0">
                <v:stroke miterlimit="83231f" joinstyle="miter"/>
                <v:path arrowok="t" textboxrect="0,0,6013704,9144"/>
              </v:shape>
              <v:shape id="Shape 19252" o:spid="_x0000_s1030"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76" o:spid="_x0000_s1031"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">
                <v:imagedata r:id="rId2" o:title=""/>
              </v:shape>
              <w10:wrap type="square" anchorx="page" anchory="page"/>
            </v:group>
          </w:pict>
        </mc:Fallback>
      </mc:AlternateContent>
    </w:r>
    <w:r>
      <w:rPr>
        <w:sz w:val="22"/>
      </w:rPr>
      <w:t xml:space="preserve"> </w:t>
    </w:r>
    <w:r>
      <w:rPr>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CFA5" w14:textId="3D8D5351" w:rsidR="00A91F64" w:rsidRDefault="00083B74" w:rsidP="00083B74">
    <w:pPr>
      <w:spacing w:after="0" w:line="259" w:lineRule="auto"/>
      <w:jc w:val="left"/>
    </w:pPr>
    <w:r>
      <w:rPr>
        <w:noProof/>
      </w:rPr>
      <w:drawing>
        <wp:inline distT="0" distB="0" distL="0" distR="0" wp14:anchorId="71C20D7C" wp14:editId="3C8C3DB1">
          <wp:extent cx="1928267" cy="557100"/>
          <wp:effectExtent l="0" t="0" r="0" b="0"/>
          <wp:docPr id="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1">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72C1"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9985F7" wp14:editId="33B4F58D">
              <wp:simplePos x="0" y="0"/>
              <wp:positionH relativeFrom="page">
                <wp:posOffset>774192</wp:posOffset>
              </wp:positionH>
              <wp:positionV relativeFrom="page">
                <wp:posOffset>179812</wp:posOffset>
              </wp:positionV>
              <wp:extent cx="6013704" cy="591343"/>
              <wp:effectExtent l="0" t="0" r="0" b="0"/>
              <wp:wrapSquare wrapText="bothSides"/>
              <wp:docPr id="18717" name="Group 18717"/>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21" name="Rectangle 18721"/>
                      <wps:cNvSpPr/>
                      <wps:spPr>
                        <a:xfrm>
                          <a:off x="3005331" y="25636"/>
                          <a:ext cx="26569" cy="76415"/>
                        </a:xfrm>
                        <a:prstGeom prst="rect">
                          <a:avLst/>
                        </a:prstGeom>
                        <a:ln>
                          <a:noFill/>
                        </a:ln>
                      </wps:spPr>
                      <wps:txbx>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22" name="Rectangle 18722"/>
                      <wps:cNvSpPr/>
                      <wps:spPr>
                        <a:xfrm>
                          <a:off x="3005331" y="135364"/>
                          <a:ext cx="26569" cy="76415"/>
                        </a:xfrm>
                        <a:prstGeom prst="rect">
                          <a:avLst/>
                        </a:prstGeom>
                        <a:ln>
                          <a:noFill/>
                        </a:ln>
                      </wps:spPr>
                      <wps:txbx>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47" name="Shape 19247"/>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48" name="Shape 19248"/>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20" name="Picture 18720"/>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039985F7" id="Group 18717" o:spid="_x0000_s1032" style="position:absolute;left:0;text-align:left;margin-left:60.95pt;margin-top:14.15pt;width:473.5pt;height:46.55pt;z-index:251666432;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">
              <v:rect id="Rectangle 18721" o:spid="_x0000_s1033"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" filled="f" stroked="f">
                <v:textbox inset="0,0,0,0">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22" o:spid="_x0000_s1034"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" filled="f" stroked="f">
                <v:textbox inset="0,0,0,0">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47" o:spid="_x0000_s1035"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" path="m,l6013704,r,9144l,9144,,e" fillcolor="#00000a" stroked="f" strokeweight="0">
                <v:stroke miterlimit="83231f" joinstyle="miter"/>
                <v:path arrowok="t" textboxrect="0,0,6013704,9144"/>
              </v:shape>
              <v:shape id="Shape 19248" o:spid="_x0000_s1036"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20" o:spid="_x0000_s1037"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">
                <v:imagedata r:id="rId2" o:title=""/>
              </v:shape>
              <w10:wrap type="square" anchorx="page" anchory="page"/>
            </v:group>
          </w:pict>
        </mc:Fallback>
      </mc:AlternateContent>
    </w:r>
    <w:r>
      <w:rPr>
        <w:sz w:val="22"/>
      </w:rPr>
      <w:t xml:space="preserve"> </w:t>
    </w:r>
    <w:r>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19446A0"/>
    <w:name w:val="WW8Num10"/>
    <w:lvl w:ilvl="0">
      <w:start w:val="1"/>
      <w:numFmt w:val="decimal"/>
      <w:lvlText w:val="%1."/>
      <w:lvlJc w:val="left"/>
      <w:pPr>
        <w:tabs>
          <w:tab w:val="num" w:pos="142"/>
        </w:tabs>
        <w:ind w:left="472" w:hanging="330"/>
      </w:pPr>
      <w:rPr>
        <w:b w:val="0"/>
        <w:bCs/>
        <w:iCs/>
        <w:sz w:val="22"/>
        <w:szCs w:val="22"/>
        <w:vertAlign w:val="baseline"/>
      </w:rPr>
    </w:lvl>
    <w:lvl w:ilvl="1">
      <w:start w:val="1"/>
      <w:numFmt w:val="decimal"/>
      <w:suff w:val="space"/>
      <w:lvlText w:val="%2)"/>
      <w:lvlJc w:val="left"/>
      <w:pPr>
        <w:tabs>
          <w:tab w:val="num" w:pos="142"/>
        </w:tabs>
        <w:ind w:left="936" w:hanging="510"/>
      </w:pPr>
      <w:rPr>
        <w:rFonts w:ascii="Symbol" w:hAnsi="Symbol" w:cs="Symbol"/>
      </w:rPr>
    </w:lvl>
    <w:lvl w:ilvl="2">
      <w:start w:val="1"/>
      <w:numFmt w:val="lowerLetter"/>
      <w:lvlText w:val="%3)"/>
      <w:lvlJc w:val="left"/>
      <w:pPr>
        <w:tabs>
          <w:tab w:val="num" w:pos="142"/>
        </w:tabs>
        <w:ind w:left="142" w:firstLine="0"/>
      </w:pPr>
      <w:rPr>
        <w:rFonts w:ascii="Symbol" w:hAnsi="Symbol" w:cs="Symbol"/>
      </w:rPr>
    </w:lvl>
    <w:lvl w:ilvl="3">
      <w:start w:val="1"/>
      <w:numFmt w:val="decimal"/>
      <w:suff w:val="nothing"/>
      <w:lvlText w:val="%4)"/>
      <w:lvlJc w:val="left"/>
      <w:pPr>
        <w:tabs>
          <w:tab w:val="num" w:pos="142"/>
        </w:tabs>
        <w:ind w:left="142" w:firstLine="170"/>
      </w:pPr>
      <w:rPr>
        <w:rFonts w:ascii="Symbol" w:hAnsi="Symbol" w:cs="Symbol"/>
      </w:rPr>
    </w:lvl>
    <w:lvl w:ilvl="4">
      <w:start w:val="1"/>
      <w:numFmt w:val="bullet"/>
      <w:suff w:val="nothing"/>
      <w:lvlText w:val="-"/>
      <w:lvlJc w:val="left"/>
      <w:pPr>
        <w:tabs>
          <w:tab w:val="num" w:pos="142"/>
        </w:tabs>
        <w:ind w:left="142" w:firstLine="0"/>
      </w:pPr>
      <w:rPr>
        <w:rFonts w:ascii="Times New Roman" w:hAnsi="Times New Roman" w:cs="Times New Roman"/>
      </w:rPr>
    </w:lvl>
    <w:lvl w:ilvl="5">
      <w:start w:val="1"/>
      <w:numFmt w:val="lowerRoman"/>
      <w:suff w:val="nothing"/>
      <w:lvlText w:val="%6."/>
      <w:lvlJc w:val="right"/>
      <w:pPr>
        <w:tabs>
          <w:tab w:val="num" w:pos="142"/>
        </w:tabs>
        <w:ind w:left="142" w:firstLine="0"/>
      </w:pPr>
      <w:rPr>
        <w:rFonts w:ascii="Symbol" w:hAnsi="Symbol" w:cs="Symbol"/>
      </w:rPr>
    </w:lvl>
    <w:lvl w:ilvl="6">
      <w:start w:val="1"/>
      <w:numFmt w:val="decimal"/>
      <w:suff w:val="nothing"/>
      <w:lvlText w:val="%7."/>
      <w:lvlJc w:val="left"/>
      <w:pPr>
        <w:tabs>
          <w:tab w:val="num" w:pos="142"/>
        </w:tabs>
        <w:ind w:left="142" w:firstLine="0"/>
      </w:pPr>
      <w:rPr>
        <w:rFonts w:ascii="Symbol" w:hAnsi="Symbol" w:cs="Symbol"/>
      </w:rPr>
    </w:lvl>
    <w:lvl w:ilvl="7">
      <w:start w:val="1"/>
      <w:numFmt w:val="lowerLetter"/>
      <w:suff w:val="nothing"/>
      <w:lvlText w:val="%8."/>
      <w:lvlJc w:val="left"/>
      <w:pPr>
        <w:tabs>
          <w:tab w:val="num" w:pos="142"/>
        </w:tabs>
        <w:ind w:left="142" w:firstLine="0"/>
      </w:pPr>
      <w:rPr>
        <w:rFonts w:ascii="Symbol" w:hAnsi="Symbol" w:cs="Symbol"/>
      </w:rPr>
    </w:lvl>
    <w:lvl w:ilvl="8">
      <w:start w:val="1"/>
      <w:numFmt w:val="lowerRoman"/>
      <w:suff w:val="nothing"/>
      <w:lvlText w:val="%9."/>
      <w:lvlJc w:val="right"/>
      <w:pPr>
        <w:tabs>
          <w:tab w:val="num" w:pos="142"/>
        </w:tabs>
        <w:ind w:left="142" w:firstLine="0"/>
      </w:pPr>
      <w:rPr>
        <w:rFonts w:ascii="Symbol" w:hAnsi="Symbol" w:cs="Symbol"/>
      </w:rPr>
    </w:lvl>
  </w:abstractNum>
  <w:abstractNum w:abstractNumId="1" w15:restartNumberingAfterBreak="0">
    <w:nsid w:val="00000007"/>
    <w:multiLevelType w:val="multilevel"/>
    <w:tmpl w:val="A79ECADA"/>
    <w:name w:val="WW8Num13"/>
    <w:lvl w:ilvl="0">
      <w:start w:val="1"/>
      <w:numFmt w:val="decimal"/>
      <w:lvlText w:val="%1."/>
      <w:lvlJc w:val="left"/>
      <w:pPr>
        <w:tabs>
          <w:tab w:val="num" w:pos="420"/>
        </w:tabs>
        <w:ind w:left="420" w:hanging="420"/>
      </w:pPr>
      <w:rPr>
        <w:color w:val="auto"/>
        <w:sz w:val="22"/>
        <w:szCs w:val="22"/>
      </w:rPr>
    </w:lvl>
    <w:lvl w:ilvl="1">
      <w:start w:val="1"/>
      <w:numFmt w:val="bullet"/>
      <w:lvlText w:val="̵"/>
      <w:lvlJc w:val="left"/>
      <w:pPr>
        <w:tabs>
          <w:tab w:val="num" w:pos="840"/>
        </w:tabs>
        <w:ind w:left="840" w:hanging="420"/>
      </w:pPr>
      <w:rPr>
        <w:rFonts w:ascii="Tahoma" w:hAnsi="Tahoma" w:cs="Tahoma"/>
      </w:rPr>
    </w:lvl>
    <w:lvl w:ilvl="2">
      <w:start w:val="1"/>
      <w:numFmt w:val="bullet"/>
      <w:lvlText w:val="̵"/>
      <w:lvlJc w:val="left"/>
      <w:pPr>
        <w:tabs>
          <w:tab w:val="num" w:pos="1260"/>
        </w:tabs>
        <w:ind w:left="1260" w:hanging="420"/>
      </w:pPr>
      <w:rPr>
        <w:rFonts w:ascii="Tahoma" w:hAnsi="Tahoma" w:cs="Tahoma"/>
      </w:rPr>
    </w:lvl>
    <w:lvl w:ilvl="3">
      <w:start w:val="1"/>
      <w:numFmt w:val="bullet"/>
      <w:lvlText w:val="̵"/>
      <w:lvlJc w:val="left"/>
      <w:pPr>
        <w:tabs>
          <w:tab w:val="num" w:pos="1680"/>
        </w:tabs>
        <w:ind w:left="1680" w:hanging="420"/>
      </w:pPr>
      <w:rPr>
        <w:rFonts w:ascii="Tahoma" w:hAnsi="Tahoma" w:cs="Tahoma"/>
      </w:rPr>
    </w:lvl>
    <w:lvl w:ilvl="4">
      <w:start w:val="1"/>
      <w:numFmt w:val="bullet"/>
      <w:lvlText w:val="̵"/>
      <w:lvlJc w:val="left"/>
      <w:pPr>
        <w:tabs>
          <w:tab w:val="num" w:pos="2100"/>
        </w:tabs>
        <w:ind w:left="2100" w:hanging="420"/>
      </w:pPr>
      <w:rPr>
        <w:rFonts w:ascii="Tahoma" w:hAnsi="Tahoma" w:cs="Tahoma"/>
      </w:rPr>
    </w:lvl>
    <w:lvl w:ilvl="5">
      <w:start w:val="1"/>
      <w:numFmt w:val="bullet"/>
      <w:lvlText w:val="̵"/>
      <w:lvlJc w:val="left"/>
      <w:pPr>
        <w:tabs>
          <w:tab w:val="num" w:pos="2520"/>
        </w:tabs>
        <w:ind w:left="2520" w:hanging="420"/>
      </w:pPr>
      <w:rPr>
        <w:rFonts w:ascii="Tahoma" w:hAnsi="Tahoma" w:cs="Tahoma"/>
      </w:rPr>
    </w:lvl>
    <w:lvl w:ilvl="6">
      <w:start w:val="1"/>
      <w:numFmt w:val="bullet"/>
      <w:lvlText w:val="̵"/>
      <w:lvlJc w:val="left"/>
      <w:pPr>
        <w:tabs>
          <w:tab w:val="num" w:pos="2940"/>
        </w:tabs>
        <w:ind w:left="2940" w:hanging="420"/>
      </w:pPr>
      <w:rPr>
        <w:rFonts w:ascii="Tahoma" w:hAnsi="Tahoma" w:cs="Tahoma"/>
      </w:rPr>
    </w:lvl>
    <w:lvl w:ilvl="7">
      <w:start w:val="1"/>
      <w:numFmt w:val="bullet"/>
      <w:lvlText w:val="̵"/>
      <w:lvlJc w:val="left"/>
      <w:pPr>
        <w:tabs>
          <w:tab w:val="num" w:pos="3360"/>
        </w:tabs>
        <w:ind w:left="3360" w:hanging="420"/>
      </w:pPr>
      <w:rPr>
        <w:rFonts w:ascii="Tahoma" w:hAnsi="Tahoma" w:cs="Tahoma"/>
      </w:rPr>
    </w:lvl>
    <w:lvl w:ilvl="8">
      <w:start w:val="1"/>
      <w:numFmt w:val="bullet"/>
      <w:lvlText w:val="̵"/>
      <w:lvlJc w:val="left"/>
      <w:pPr>
        <w:tabs>
          <w:tab w:val="num" w:pos="3780"/>
        </w:tabs>
        <w:ind w:left="3780" w:hanging="420"/>
      </w:pPr>
      <w:rPr>
        <w:rFonts w:ascii="Tahoma" w:hAnsi="Tahoma" w:cs="Tahoma"/>
      </w:rPr>
    </w:lvl>
  </w:abstractNum>
  <w:abstractNum w:abstractNumId="2" w15:restartNumberingAfterBreak="0">
    <w:nsid w:val="00000009"/>
    <w:multiLevelType w:val="multilevel"/>
    <w:tmpl w:val="00000009"/>
    <w:name w:val="WW8Num18"/>
    <w:lvl w:ilvl="0">
      <w:start w:val="1"/>
      <w:numFmt w:val="decimal"/>
      <w:lvlText w:val="%1."/>
      <w:lvlJc w:val="left"/>
      <w:pPr>
        <w:tabs>
          <w:tab w:val="num" w:pos="454"/>
        </w:tabs>
        <w:ind w:left="454" w:hanging="454"/>
      </w:pPr>
      <w:rPr>
        <w:rFonts w:ascii="Times New Roman" w:hAnsi="Times New Roman" w:cs="Times New Roman"/>
        <w:b w:val="0"/>
        <w:bCs w:val="0"/>
        <w:color w:val="000000"/>
      </w:rPr>
    </w:lvl>
    <w:lvl w:ilvl="1">
      <w:start w:val="1"/>
      <w:numFmt w:val="decimal"/>
      <w:lvlText w:val="%2."/>
      <w:lvlJc w:val="left"/>
      <w:pPr>
        <w:tabs>
          <w:tab w:val="num" w:pos="567"/>
        </w:tabs>
        <w:ind w:left="567" w:hanging="283"/>
      </w:pPr>
      <w:rPr>
        <w:rFonts w:ascii="Times New Roman" w:hAnsi="Times New Roman" w:cs="Times New Roman"/>
        <w:b w:val="0"/>
        <w:bCs w:val="0"/>
        <w:color w:val="000000"/>
      </w:rPr>
    </w:lvl>
    <w:lvl w:ilvl="2">
      <w:start w:val="1"/>
      <w:numFmt w:val="decimal"/>
      <w:lvlText w:val="%3."/>
      <w:lvlJc w:val="left"/>
      <w:pPr>
        <w:tabs>
          <w:tab w:val="num" w:pos="850"/>
        </w:tabs>
        <w:ind w:left="850" w:hanging="283"/>
      </w:pPr>
      <w:rPr>
        <w:rFonts w:cs="Times New Roman"/>
        <w:b w:val="0"/>
        <w:bCs w:val="0"/>
      </w:rPr>
    </w:lvl>
    <w:lvl w:ilvl="3">
      <w:start w:val="1"/>
      <w:numFmt w:val="decimal"/>
      <w:lvlText w:val="%4."/>
      <w:lvlJc w:val="left"/>
      <w:pPr>
        <w:tabs>
          <w:tab w:val="num" w:pos="1134"/>
        </w:tabs>
        <w:ind w:left="1134" w:hanging="283"/>
      </w:pPr>
      <w:rPr>
        <w:rFonts w:cs="Times New Roman"/>
        <w:b w:val="0"/>
        <w:bCs w:val="0"/>
      </w:rPr>
    </w:lvl>
    <w:lvl w:ilvl="4">
      <w:start w:val="1"/>
      <w:numFmt w:val="decimal"/>
      <w:lvlText w:val="%5."/>
      <w:lvlJc w:val="left"/>
      <w:pPr>
        <w:tabs>
          <w:tab w:val="num" w:pos="1417"/>
        </w:tabs>
        <w:ind w:left="1417" w:hanging="283"/>
      </w:pPr>
      <w:rPr>
        <w:rFonts w:cs="Times New Roman"/>
        <w:b w:val="0"/>
        <w:bCs w:val="0"/>
      </w:rPr>
    </w:lvl>
    <w:lvl w:ilvl="5">
      <w:start w:val="1"/>
      <w:numFmt w:val="decimal"/>
      <w:lvlText w:val="%6."/>
      <w:lvlJc w:val="left"/>
      <w:pPr>
        <w:tabs>
          <w:tab w:val="num" w:pos="1701"/>
        </w:tabs>
        <w:ind w:left="1701" w:hanging="283"/>
      </w:pPr>
      <w:rPr>
        <w:rFonts w:cs="Times New Roman"/>
        <w:b w:val="0"/>
        <w:bCs w:val="0"/>
      </w:rPr>
    </w:lvl>
    <w:lvl w:ilvl="6">
      <w:start w:val="1"/>
      <w:numFmt w:val="decimal"/>
      <w:lvlText w:val="%7."/>
      <w:lvlJc w:val="left"/>
      <w:pPr>
        <w:tabs>
          <w:tab w:val="num" w:pos="1984"/>
        </w:tabs>
        <w:ind w:left="1984" w:hanging="283"/>
      </w:pPr>
      <w:rPr>
        <w:rFonts w:cs="Times New Roman"/>
        <w:b w:val="0"/>
        <w:bCs w:val="0"/>
      </w:rPr>
    </w:lvl>
    <w:lvl w:ilvl="7">
      <w:start w:val="1"/>
      <w:numFmt w:val="decimal"/>
      <w:lvlText w:val="%8."/>
      <w:lvlJc w:val="left"/>
      <w:pPr>
        <w:tabs>
          <w:tab w:val="num" w:pos="2268"/>
        </w:tabs>
        <w:ind w:left="2268" w:hanging="283"/>
      </w:pPr>
      <w:rPr>
        <w:rFonts w:cs="Times New Roman"/>
        <w:b w:val="0"/>
        <w:bCs w:val="0"/>
      </w:rPr>
    </w:lvl>
    <w:lvl w:ilvl="8">
      <w:start w:val="1"/>
      <w:numFmt w:val="decimal"/>
      <w:lvlText w:val="%9."/>
      <w:lvlJc w:val="left"/>
      <w:pPr>
        <w:tabs>
          <w:tab w:val="num" w:pos="2551"/>
        </w:tabs>
        <w:ind w:left="2551" w:hanging="283"/>
      </w:pPr>
      <w:rPr>
        <w:rFonts w:cs="Times New Roman"/>
        <w:b w:val="0"/>
        <w:bCs w:val="0"/>
      </w:rPr>
    </w:lvl>
  </w:abstractNum>
  <w:abstractNum w:abstractNumId="3" w15:restartNumberingAfterBreak="0">
    <w:nsid w:val="00031317"/>
    <w:multiLevelType w:val="hybridMultilevel"/>
    <w:tmpl w:val="952C3EC2"/>
    <w:lvl w:ilvl="0" w:tplc="04150017">
      <w:start w:val="1"/>
      <w:numFmt w:val="lowerLetter"/>
      <w:lvlText w:val="%1)"/>
      <w:lvlJc w:val="left"/>
      <w:pPr>
        <w:ind w:left="648" w:hanging="360"/>
      </w:pPr>
    </w:lvl>
    <w:lvl w:ilvl="1" w:tplc="04150017">
      <w:start w:val="1"/>
      <w:numFmt w:val="lowerLetter"/>
      <w:lvlText w:val="%2)"/>
      <w:lvlJc w:val="left"/>
      <w:pPr>
        <w:ind w:left="1368" w:hanging="360"/>
      </w:pPr>
    </w:lvl>
    <w:lvl w:ilvl="2" w:tplc="F8D6E32C">
      <w:start w:val="1"/>
      <w:numFmt w:val="decimal"/>
      <w:lvlText w:val="%3)"/>
      <w:lvlJc w:val="left"/>
      <w:pPr>
        <w:ind w:left="2268" w:hanging="360"/>
      </w:pPr>
      <w:rPr>
        <w:rFonts w:hint="default"/>
      </w:r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4" w15:restartNumberingAfterBreak="0">
    <w:nsid w:val="04BE1F0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BB013A"/>
    <w:multiLevelType w:val="hybridMultilevel"/>
    <w:tmpl w:val="D852577C"/>
    <w:lvl w:ilvl="0" w:tplc="ACC44A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8FB39CE"/>
    <w:multiLevelType w:val="hybridMultilevel"/>
    <w:tmpl w:val="4F004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4196755E">
      <w:start w:val="1"/>
      <w:numFmt w:val="decimal"/>
      <w:lvlText w:val="%7."/>
      <w:lvlJc w:val="left"/>
      <w:pPr>
        <w:ind w:left="5040" w:hanging="360"/>
      </w:pPr>
      <w:rPr>
        <w:rFonts w:ascii="Arial" w:hAnsi="Arial" w:cs="Arial"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5401B5"/>
    <w:multiLevelType w:val="multilevel"/>
    <w:tmpl w:val="C2049BA6"/>
    <w:lvl w:ilvl="0">
      <w:start w:val="1"/>
      <w:numFmt w:val="decimal"/>
      <w:lvlText w:val="%1)"/>
      <w:lvlJc w:val="left"/>
      <w:pPr>
        <w:tabs>
          <w:tab w:val="num" w:pos="720"/>
        </w:tabs>
        <w:ind w:left="720" w:hanging="360"/>
      </w:pPr>
      <w:rPr>
        <w:rFonts w:ascii="Arial" w:eastAsia="Times New Roman" w:hAnsi="Arial" w:cs="Arial"/>
        <w:sz w:val="20"/>
      </w:rPr>
    </w:lvl>
    <w:lvl w:ilvl="1">
      <w:start w:val="1"/>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D46D4D"/>
    <w:multiLevelType w:val="hybridMultilevel"/>
    <w:tmpl w:val="F836CA2C"/>
    <w:lvl w:ilvl="0" w:tplc="AB767FE0">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96368ED"/>
    <w:multiLevelType w:val="hybridMultilevel"/>
    <w:tmpl w:val="885A6EF2"/>
    <w:lvl w:ilvl="0" w:tplc="DB724DA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36ECD"/>
    <w:multiLevelType w:val="hybridMultilevel"/>
    <w:tmpl w:val="146A8E54"/>
    <w:lvl w:ilvl="0" w:tplc="9118E21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F0054B7"/>
    <w:multiLevelType w:val="hybridMultilevel"/>
    <w:tmpl w:val="BA2A576A"/>
    <w:lvl w:ilvl="0" w:tplc="601A263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3D6552"/>
    <w:multiLevelType w:val="hybridMultilevel"/>
    <w:tmpl w:val="7D1CF736"/>
    <w:lvl w:ilvl="0" w:tplc="8F8C98A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777D5A"/>
    <w:multiLevelType w:val="hybridMultilevel"/>
    <w:tmpl w:val="203606C0"/>
    <w:lvl w:ilvl="0" w:tplc="04150011">
      <w:start w:val="1"/>
      <w:numFmt w:val="decimal"/>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14" w15:restartNumberingAfterBreak="0">
    <w:nsid w:val="34057146"/>
    <w:multiLevelType w:val="hybridMultilevel"/>
    <w:tmpl w:val="CB84FE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01069"/>
    <w:multiLevelType w:val="hybridMultilevel"/>
    <w:tmpl w:val="0F022414"/>
    <w:lvl w:ilvl="0" w:tplc="6470781E">
      <w:start w:val="5"/>
      <w:numFmt w:val="decimal"/>
      <w:lvlText w:val="%1)"/>
      <w:lvlJc w:val="left"/>
      <w:pPr>
        <w:ind w:left="114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D90813"/>
    <w:multiLevelType w:val="multilevel"/>
    <w:tmpl w:val="C7B64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E15AEC"/>
    <w:multiLevelType w:val="hybridMultilevel"/>
    <w:tmpl w:val="A35EC776"/>
    <w:lvl w:ilvl="0" w:tplc="8FD41F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CC5201"/>
    <w:multiLevelType w:val="multilevel"/>
    <w:tmpl w:val="8202FB2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D0C"/>
    <w:multiLevelType w:val="hybridMultilevel"/>
    <w:tmpl w:val="6C627ED4"/>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0" w15:restartNumberingAfterBreak="0">
    <w:nsid w:val="4B136D94"/>
    <w:multiLevelType w:val="hybridMultilevel"/>
    <w:tmpl w:val="1C0EB590"/>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1" w15:restartNumberingAfterBreak="0">
    <w:nsid w:val="4B1F1D74"/>
    <w:multiLevelType w:val="hybridMultilevel"/>
    <w:tmpl w:val="383A690A"/>
    <w:lvl w:ilvl="0" w:tplc="3C7E219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0C8412E"/>
    <w:multiLevelType w:val="hybridMultilevel"/>
    <w:tmpl w:val="6D98E764"/>
    <w:lvl w:ilvl="0" w:tplc="78C46226">
      <w:start w:val="5"/>
      <w:numFmt w:val="decimal"/>
      <w:lvlText w:val="%1."/>
      <w:lvlJc w:val="left"/>
      <w:pPr>
        <w:ind w:left="422" w:firstLine="0"/>
      </w:pPr>
      <w:rPr>
        <w:rFonts w:ascii="Arial" w:eastAsia="Times New Roman"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1044A3"/>
    <w:multiLevelType w:val="hybridMultilevel"/>
    <w:tmpl w:val="73BA0748"/>
    <w:lvl w:ilvl="0" w:tplc="B0B21174">
      <w:start w:val="1"/>
      <w:numFmt w:val="decimal"/>
      <w:lvlText w:val="%1)"/>
      <w:lvlJc w:val="left"/>
      <w:pPr>
        <w:ind w:left="1142" w:hanging="360"/>
      </w:pPr>
      <w:rPr>
        <w:rFonts w:hint="default"/>
        <w:color w:val="auto"/>
      </w:r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4" w15:restartNumberingAfterBreak="0">
    <w:nsid w:val="582C6293"/>
    <w:multiLevelType w:val="hybridMultilevel"/>
    <w:tmpl w:val="7264D132"/>
    <w:lvl w:ilvl="0" w:tplc="28D0F854">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34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2D30B98"/>
    <w:multiLevelType w:val="hybridMultilevel"/>
    <w:tmpl w:val="3C20EE1C"/>
    <w:lvl w:ilvl="0" w:tplc="D32E41A6">
      <w:start w:val="1"/>
      <w:numFmt w:val="lowerLetter"/>
      <w:lvlText w:val="%1)"/>
      <w:lvlJc w:val="left"/>
      <w:pPr>
        <w:ind w:left="427" w:firstLine="0"/>
      </w:pPr>
      <w:rPr>
        <w:rFonts w:ascii="Arial" w:eastAsia="Times New Roman" w:hAnsi="Arial" w:cs="Arial" w:hint="default"/>
        <w:b w:val="0"/>
        <w:i w:val="0"/>
        <w:strike w:val="0"/>
        <w:dstrike w:val="0"/>
        <w:color w:val="000000"/>
        <w:sz w:val="22"/>
        <w:szCs w:val="22"/>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2D60302"/>
    <w:multiLevelType w:val="hybridMultilevel"/>
    <w:tmpl w:val="C9963628"/>
    <w:lvl w:ilvl="0" w:tplc="0CC8909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8AA6AD2">
      <w:start w:val="1"/>
      <w:numFmt w:val="decimal"/>
      <w:lvlText w:val="%2)"/>
      <w:lvlJc w:val="left"/>
      <w:pPr>
        <w:ind w:left="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89C7C72">
      <w:start w:val="1"/>
      <w:numFmt w:val="lowerLetter"/>
      <w:lvlText w:val="%3)"/>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78DE7984">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336F696">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CCF4DA">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DCB210">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A22AF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14E472">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7C66D7F"/>
    <w:multiLevelType w:val="hybridMultilevel"/>
    <w:tmpl w:val="A8E8471E"/>
    <w:lvl w:ilvl="0" w:tplc="9946A14E">
      <w:start w:val="1"/>
      <w:numFmt w:val="decimal"/>
      <w:lvlText w:val="%1)"/>
      <w:lvlJc w:val="left"/>
      <w:pPr>
        <w:ind w:left="1008" w:hanging="360"/>
      </w:pPr>
      <w:rPr>
        <w:rFonts w:ascii="Arial" w:hAnsi="Arial" w:cs="Arial" w:hint="default"/>
      </w:rPr>
    </w:lvl>
    <w:lvl w:ilvl="1" w:tplc="04150019">
      <w:start w:val="1"/>
      <w:numFmt w:val="lowerLetter"/>
      <w:lvlText w:val="%2."/>
      <w:lvlJc w:val="left"/>
      <w:pPr>
        <w:ind w:left="1728" w:hanging="360"/>
      </w:pPr>
    </w:lvl>
    <w:lvl w:ilvl="2" w:tplc="0415001B">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8" w15:restartNumberingAfterBreak="0">
    <w:nsid w:val="69261B90"/>
    <w:multiLevelType w:val="hybridMultilevel"/>
    <w:tmpl w:val="100E3088"/>
    <w:lvl w:ilvl="0" w:tplc="04150017">
      <w:start w:val="1"/>
      <w:numFmt w:val="lowerLetter"/>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29" w15:restartNumberingAfterBreak="0">
    <w:nsid w:val="6C177ADF"/>
    <w:multiLevelType w:val="hybridMultilevel"/>
    <w:tmpl w:val="B28AE436"/>
    <w:lvl w:ilvl="0" w:tplc="82EC2BA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F8B6401"/>
    <w:multiLevelType w:val="hybridMultilevel"/>
    <w:tmpl w:val="12081F56"/>
    <w:lvl w:ilvl="0" w:tplc="6AF6EABC">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53118DE"/>
    <w:multiLevelType w:val="multilevel"/>
    <w:tmpl w:val="8F0C4BA2"/>
    <w:lvl w:ilvl="0">
      <w:start w:val="2"/>
      <w:numFmt w:val="decimal"/>
      <w:lvlText w:val="%1)"/>
      <w:lvlJc w:val="left"/>
      <w:pPr>
        <w:tabs>
          <w:tab w:val="num" w:pos="720"/>
        </w:tabs>
        <w:ind w:left="720" w:hanging="360"/>
      </w:pPr>
      <w:rPr>
        <w:rFonts w:ascii="Arial" w:eastAsia="Times New Roman" w:hAnsi="Arial" w:cs="Arial" w:hint="default"/>
        <w:sz w:val="20"/>
      </w:rPr>
    </w:lvl>
    <w:lvl w:ilvl="1">
      <w:start w:val="7"/>
      <w:numFmt w:val="decimal"/>
      <w:lvlText w:val="%2."/>
      <w:lvlJc w:val="left"/>
      <w:pPr>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5B71B6"/>
    <w:multiLevelType w:val="hybridMultilevel"/>
    <w:tmpl w:val="93F6A976"/>
    <w:lvl w:ilvl="0" w:tplc="DECE0F6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2180020">
    <w:abstractNumId w:val="24"/>
  </w:num>
  <w:num w:numId="2" w16cid:durableId="555748925">
    <w:abstractNumId w:val="26"/>
  </w:num>
  <w:num w:numId="3" w16cid:durableId="1310400377">
    <w:abstractNumId w:val="30"/>
  </w:num>
  <w:num w:numId="4" w16cid:durableId="834999618">
    <w:abstractNumId w:val="21"/>
  </w:num>
  <w:num w:numId="5" w16cid:durableId="741370276">
    <w:abstractNumId w:val="12"/>
  </w:num>
  <w:num w:numId="6" w16cid:durableId="856115690">
    <w:abstractNumId w:val="3"/>
  </w:num>
  <w:num w:numId="7" w16cid:durableId="873617226">
    <w:abstractNumId w:val="4"/>
  </w:num>
  <w:num w:numId="8" w16cid:durableId="83116873">
    <w:abstractNumId w:val="5"/>
  </w:num>
  <w:num w:numId="9" w16cid:durableId="1425146955">
    <w:abstractNumId w:val="27"/>
  </w:num>
  <w:num w:numId="10" w16cid:durableId="529729508">
    <w:abstractNumId w:val="11"/>
  </w:num>
  <w:num w:numId="11" w16cid:durableId="507401804">
    <w:abstractNumId w:val="10"/>
  </w:num>
  <w:num w:numId="12" w16cid:durableId="721102129">
    <w:abstractNumId w:val="8"/>
  </w:num>
  <w:num w:numId="13" w16cid:durableId="623315883">
    <w:abstractNumId w:val="29"/>
  </w:num>
  <w:num w:numId="14" w16cid:durableId="1523125993">
    <w:abstractNumId w:val="17"/>
  </w:num>
  <w:num w:numId="15" w16cid:durableId="580722040">
    <w:abstractNumId w:val="1"/>
  </w:num>
  <w:num w:numId="16" w16cid:durableId="657149469">
    <w:abstractNumId w:val="14"/>
  </w:num>
  <w:num w:numId="17" w16cid:durableId="901333669">
    <w:abstractNumId w:val="7"/>
  </w:num>
  <w:num w:numId="18" w16cid:durableId="1882277323">
    <w:abstractNumId w:val="18"/>
  </w:num>
  <w:num w:numId="19" w16cid:durableId="1967658208">
    <w:abstractNumId w:val="32"/>
  </w:num>
  <w:num w:numId="20" w16cid:durableId="283075895">
    <w:abstractNumId w:val="31"/>
  </w:num>
  <w:num w:numId="21" w16cid:durableId="367532794">
    <w:abstractNumId w:val="16"/>
  </w:num>
  <w:num w:numId="22" w16cid:durableId="1268464411">
    <w:abstractNumId w:val="19"/>
  </w:num>
  <w:num w:numId="23" w16cid:durableId="1089934484">
    <w:abstractNumId w:val="23"/>
  </w:num>
  <w:num w:numId="24" w16cid:durableId="2042196665">
    <w:abstractNumId w:val="20"/>
  </w:num>
  <w:num w:numId="25" w16cid:durableId="1798376774">
    <w:abstractNumId w:val="15"/>
  </w:num>
  <w:num w:numId="26" w16cid:durableId="2051028852">
    <w:abstractNumId w:val="9"/>
  </w:num>
  <w:num w:numId="27" w16cid:durableId="451941016">
    <w:abstractNumId w:val="6"/>
  </w:num>
  <w:num w:numId="28" w16cid:durableId="1563248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09633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871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356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6346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35759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0971615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F7D"/>
    <w:rsid w:val="00005790"/>
    <w:rsid w:val="0000695C"/>
    <w:rsid w:val="0000733E"/>
    <w:rsid w:val="00007911"/>
    <w:rsid w:val="000104C9"/>
    <w:rsid w:val="00011636"/>
    <w:rsid w:val="00013ADF"/>
    <w:rsid w:val="00015181"/>
    <w:rsid w:val="00016DB5"/>
    <w:rsid w:val="000235BD"/>
    <w:rsid w:val="000244E9"/>
    <w:rsid w:val="00026DD2"/>
    <w:rsid w:val="00036EB3"/>
    <w:rsid w:val="00037339"/>
    <w:rsid w:val="000377AD"/>
    <w:rsid w:val="00037960"/>
    <w:rsid w:val="000402A2"/>
    <w:rsid w:val="000408BB"/>
    <w:rsid w:val="00040A31"/>
    <w:rsid w:val="000439F5"/>
    <w:rsid w:val="000456DD"/>
    <w:rsid w:val="00051692"/>
    <w:rsid w:val="00055E6C"/>
    <w:rsid w:val="00057CCA"/>
    <w:rsid w:val="000710AC"/>
    <w:rsid w:val="0007735A"/>
    <w:rsid w:val="00077BF6"/>
    <w:rsid w:val="00083B74"/>
    <w:rsid w:val="00087441"/>
    <w:rsid w:val="00087959"/>
    <w:rsid w:val="00091040"/>
    <w:rsid w:val="00091351"/>
    <w:rsid w:val="00091BDA"/>
    <w:rsid w:val="00095369"/>
    <w:rsid w:val="00097FAE"/>
    <w:rsid w:val="000A2D45"/>
    <w:rsid w:val="000A373F"/>
    <w:rsid w:val="000A3BFB"/>
    <w:rsid w:val="000A6CE0"/>
    <w:rsid w:val="000A763B"/>
    <w:rsid w:val="000B11AF"/>
    <w:rsid w:val="000B59FC"/>
    <w:rsid w:val="000B792F"/>
    <w:rsid w:val="000C24B5"/>
    <w:rsid w:val="000C26DC"/>
    <w:rsid w:val="000C314A"/>
    <w:rsid w:val="000C71E2"/>
    <w:rsid w:val="000D4A5F"/>
    <w:rsid w:val="000D4AAF"/>
    <w:rsid w:val="000D7C9C"/>
    <w:rsid w:val="000E1F1A"/>
    <w:rsid w:val="000E3B31"/>
    <w:rsid w:val="000E3EAF"/>
    <w:rsid w:val="000E7AC5"/>
    <w:rsid w:val="000E7F2F"/>
    <w:rsid w:val="000F1061"/>
    <w:rsid w:val="000F2693"/>
    <w:rsid w:val="000F29B2"/>
    <w:rsid w:val="000F44FD"/>
    <w:rsid w:val="000F51DF"/>
    <w:rsid w:val="000F5E29"/>
    <w:rsid w:val="000F6BB8"/>
    <w:rsid w:val="000F79DD"/>
    <w:rsid w:val="0010184B"/>
    <w:rsid w:val="00103716"/>
    <w:rsid w:val="00104327"/>
    <w:rsid w:val="001076EA"/>
    <w:rsid w:val="00112F2A"/>
    <w:rsid w:val="0011449B"/>
    <w:rsid w:val="0011506D"/>
    <w:rsid w:val="001212FE"/>
    <w:rsid w:val="00121328"/>
    <w:rsid w:val="0012520A"/>
    <w:rsid w:val="00125834"/>
    <w:rsid w:val="00125A1D"/>
    <w:rsid w:val="00145818"/>
    <w:rsid w:val="00147423"/>
    <w:rsid w:val="00154D2E"/>
    <w:rsid w:val="00160457"/>
    <w:rsid w:val="00162397"/>
    <w:rsid w:val="0016433E"/>
    <w:rsid w:val="001671DE"/>
    <w:rsid w:val="001704DC"/>
    <w:rsid w:val="001743DC"/>
    <w:rsid w:val="0018061D"/>
    <w:rsid w:val="0018138E"/>
    <w:rsid w:val="00190DA9"/>
    <w:rsid w:val="00193AEB"/>
    <w:rsid w:val="00197185"/>
    <w:rsid w:val="001A6B6F"/>
    <w:rsid w:val="001A70EA"/>
    <w:rsid w:val="001B25D7"/>
    <w:rsid w:val="001B27AE"/>
    <w:rsid w:val="001B3BC2"/>
    <w:rsid w:val="001C081B"/>
    <w:rsid w:val="001C35B5"/>
    <w:rsid w:val="001C484C"/>
    <w:rsid w:val="001C53E1"/>
    <w:rsid w:val="001C6F5C"/>
    <w:rsid w:val="001D110F"/>
    <w:rsid w:val="001D196D"/>
    <w:rsid w:val="001D270A"/>
    <w:rsid w:val="001D2C81"/>
    <w:rsid w:val="001D6D4C"/>
    <w:rsid w:val="001E0B04"/>
    <w:rsid w:val="001E2C8E"/>
    <w:rsid w:val="001E5A4A"/>
    <w:rsid w:val="001E5D6B"/>
    <w:rsid w:val="001E77B4"/>
    <w:rsid w:val="001E7A38"/>
    <w:rsid w:val="001E7ADB"/>
    <w:rsid w:val="001E7E52"/>
    <w:rsid w:val="001F4394"/>
    <w:rsid w:val="001F445E"/>
    <w:rsid w:val="001F60BA"/>
    <w:rsid w:val="001F6C81"/>
    <w:rsid w:val="002108E0"/>
    <w:rsid w:val="00214AC9"/>
    <w:rsid w:val="00221991"/>
    <w:rsid w:val="00223044"/>
    <w:rsid w:val="00227C7B"/>
    <w:rsid w:val="002331CE"/>
    <w:rsid w:val="002339E7"/>
    <w:rsid w:val="00236252"/>
    <w:rsid w:val="002368BA"/>
    <w:rsid w:val="00241D3A"/>
    <w:rsid w:val="002462AA"/>
    <w:rsid w:val="002501E6"/>
    <w:rsid w:val="00252193"/>
    <w:rsid w:val="00253EEB"/>
    <w:rsid w:val="00257FCA"/>
    <w:rsid w:val="002623BA"/>
    <w:rsid w:val="002629C4"/>
    <w:rsid w:val="00263AF6"/>
    <w:rsid w:val="00263E6F"/>
    <w:rsid w:val="00265C07"/>
    <w:rsid w:val="0027046D"/>
    <w:rsid w:val="0027587B"/>
    <w:rsid w:val="0027702E"/>
    <w:rsid w:val="002778DB"/>
    <w:rsid w:val="00285BCA"/>
    <w:rsid w:val="00285F72"/>
    <w:rsid w:val="00287E02"/>
    <w:rsid w:val="00294ABE"/>
    <w:rsid w:val="00295BC1"/>
    <w:rsid w:val="002A1FCF"/>
    <w:rsid w:val="002A35F9"/>
    <w:rsid w:val="002A4199"/>
    <w:rsid w:val="002B3B91"/>
    <w:rsid w:val="002B4507"/>
    <w:rsid w:val="002C2B63"/>
    <w:rsid w:val="002C5500"/>
    <w:rsid w:val="002C7692"/>
    <w:rsid w:val="002C7A8F"/>
    <w:rsid w:val="002D054A"/>
    <w:rsid w:val="002D669C"/>
    <w:rsid w:val="002E2AF7"/>
    <w:rsid w:val="002E3359"/>
    <w:rsid w:val="002E4E3A"/>
    <w:rsid w:val="002E59D8"/>
    <w:rsid w:val="002F347B"/>
    <w:rsid w:val="002F3D68"/>
    <w:rsid w:val="002F6C3F"/>
    <w:rsid w:val="002F70F1"/>
    <w:rsid w:val="003005B4"/>
    <w:rsid w:val="003015B1"/>
    <w:rsid w:val="00301A23"/>
    <w:rsid w:val="00301B20"/>
    <w:rsid w:val="00302FB8"/>
    <w:rsid w:val="00307189"/>
    <w:rsid w:val="0031182D"/>
    <w:rsid w:val="00316F6D"/>
    <w:rsid w:val="0031766A"/>
    <w:rsid w:val="00321FF1"/>
    <w:rsid w:val="00324779"/>
    <w:rsid w:val="00327FB0"/>
    <w:rsid w:val="0033606C"/>
    <w:rsid w:val="00342525"/>
    <w:rsid w:val="00350DD1"/>
    <w:rsid w:val="00361483"/>
    <w:rsid w:val="00365E80"/>
    <w:rsid w:val="00366084"/>
    <w:rsid w:val="0037244D"/>
    <w:rsid w:val="00372750"/>
    <w:rsid w:val="003751FE"/>
    <w:rsid w:val="003755AE"/>
    <w:rsid w:val="00375D49"/>
    <w:rsid w:val="00383C2E"/>
    <w:rsid w:val="003840BF"/>
    <w:rsid w:val="003871B2"/>
    <w:rsid w:val="00387229"/>
    <w:rsid w:val="00392B32"/>
    <w:rsid w:val="00395616"/>
    <w:rsid w:val="0039593B"/>
    <w:rsid w:val="00397271"/>
    <w:rsid w:val="003A114B"/>
    <w:rsid w:val="003A5D63"/>
    <w:rsid w:val="003A6448"/>
    <w:rsid w:val="003B6301"/>
    <w:rsid w:val="003C1039"/>
    <w:rsid w:val="003C3EDC"/>
    <w:rsid w:val="003C4564"/>
    <w:rsid w:val="003C5B58"/>
    <w:rsid w:val="003D1546"/>
    <w:rsid w:val="003D6611"/>
    <w:rsid w:val="003E6034"/>
    <w:rsid w:val="003F2E14"/>
    <w:rsid w:val="003F4FF8"/>
    <w:rsid w:val="004039F4"/>
    <w:rsid w:val="00403BC2"/>
    <w:rsid w:val="00404578"/>
    <w:rsid w:val="00404AC9"/>
    <w:rsid w:val="004054C9"/>
    <w:rsid w:val="00407159"/>
    <w:rsid w:val="00412FE3"/>
    <w:rsid w:val="004146BE"/>
    <w:rsid w:val="004149B0"/>
    <w:rsid w:val="004154D2"/>
    <w:rsid w:val="00417014"/>
    <w:rsid w:val="00424518"/>
    <w:rsid w:val="00426E95"/>
    <w:rsid w:val="00430DC0"/>
    <w:rsid w:val="004327A4"/>
    <w:rsid w:val="00433CBE"/>
    <w:rsid w:val="0043681E"/>
    <w:rsid w:val="00441151"/>
    <w:rsid w:val="00444BC7"/>
    <w:rsid w:val="004514D1"/>
    <w:rsid w:val="00451FDB"/>
    <w:rsid w:val="00455D1D"/>
    <w:rsid w:val="00461127"/>
    <w:rsid w:val="00466CEA"/>
    <w:rsid w:val="00467729"/>
    <w:rsid w:val="0047178D"/>
    <w:rsid w:val="004736BE"/>
    <w:rsid w:val="00475D5B"/>
    <w:rsid w:val="00475D9F"/>
    <w:rsid w:val="004762AC"/>
    <w:rsid w:val="00480CBC"/>
    <w:rsid w:val="00485176"/>
    <w:rsid w:val="004873AF"/>
    <w:rsid w:val="00492F7D"/>
    <w:rsid w:val="00493600"/>
    <w:rsid w:val="00493AD8"/>
    <w:rsid w:val="00493F04"/>
    <w:rsid w:val="00497601"/>
    <w:rsid w:val="004A0CF9"/>
    <w:rsid w:val="004A376D"/>
    <w:rsid w:val="004A5845"/>
    <w:rsid w:val="004A70DB"/>
    <w:rsid w:val="004B6279"/>
    <w:rsid w:val="004C35FD"/>
    <w:rsid w:val="004C7659"/>
    <w:rsid w:val="004D105A"/>
    <w:rsid w:val="004E140F"/>
    <w:rsid w:val="004E3213"/>
    <w:rsid w:val="004F0617"/>
    <w:rsid w:val="004F07EA"/>
    <w:rsid w:val="004F0FAA"/>
    <w:rsid w:val="004F1165"/>
    <w:rsid w:val="004F53BD"/>
    <w:rsid w:val="00500333"/>
    <w:rsid w:val="00500879"/>
    <w:rsid w:val="00502B86"/>
    <w:rsid w:val="00505F50"/>
    <w:rsid w:val="005139FF"/>
    <w:rsid w:val="005174CE"/>
    <w:rsid w:val="00520CB7"/>
    <w:rsid w:val="00521890"/>
    <w:rsid w:val="00522321"/>
    <w:rsid w:val="00527370"/>
    <w:rsid w:val="00535EA5"/>
    <w:rsid w:val="00542E5D"/>
    <w:rsid w:val="00543010"/>
    <w:rsid w:val="0054335A"/>
    <w:rsid w:val="00544D99"/>
    <w:rsid w:val="00545F0B"/>
    <w:rsid w:val="00546076"/>
    <w:rsid w:val="00550A57"/>
    <w:rsid w:val="00554B87"/>
    <w:rsid w:val="005575B2"/>
    <w:rsid w:val="00557646"/>
    <w:rsid w:val="00561725"/>
    <w:rsid w:val="00561939"/>
    <w:rsid w:val="00562A5D"/>
    <w:rsid w:val="00562F03"/>
    <w:rsid w:val="00564386"/>
    <w:rsid w:val="00565009"/>
    <w:rsid w:val="005679D9"/>
    <w:rsid w:val="0057371C"/>
    <w:rsid w:val="00574645"/>
    <w:rsid w:val="00574A05"/>
    <w:rsid w:val="00577034"/>
    <w:rsid w:val="005828F7"/>
    <w:rsid w:val="00583F0A"/>
    <w:rsid w:val="00585DB3"/>
    <w:rsid w:val="00586F65"/>
    <w:rsid w:val="00587B1E"/>
    <w:rsid w:val="00590206"/>
    <w:rsid w:val="00591AD9"/>
    <w:rsid w:val="00596E0A"/>
    <w:rsid w:val="005B3023"/>
    <w:rsid w:val="005B6E8C"/>
    <w:rsid w:val="005C2C9E"/>
    <w:rsid w:val="005C2D9B"/>
    <w:rsid w:val="005C5F92"/>
    <w:rsid w:val="005C7C4A"/>
    <w:rsid w:val="005D0F16"/>
    <w:rsid w:val="005D3870"/>
    <w:rsid w:val="005D7F37"/>
    <w:rsid w:val="005E2EEE"/>
    <w:rsid w:val="005E4260"/>
    <w:rsid w:val="005E7038"/>
    <w:rsid w:val="005F00A2"/>
    <w:rsid w:val="005F019A"/>
    <w:rsid w:val="005F08D6"/>
    <w:rsid w:val="005F45F1"/>
    <w:rsid w:val="005F6DE4"/>
    <w:rsid w:val="0060297A"/>
    <w:rsid w:val="0060330F"/>
    <w:rsid w:val="006106ED"/>
    <w:rsid w:val="00610E6B"/>
    <w:rsid w:val="00614FA0"/>
    <w:rsid w:val="00615CD9"/>
    <w:rsid w:val="0061715F"/>
    <w:rsid w:val="00620679"/>
    <w:rsid w:val="00624117"/>
    <w:rsid w:val="0062532B"/>
    <w:rsid w:val="0062545E"/>
    <w:rsid w:val="00625792"/>
    <w:rsid w:val="00630ADA"/>
    <w:rsid w:val="00632831"/>
    <w:rsid w:val="00634D04"/>
    <w:rsid w:val="00642F0E"/>
    <w:rsid w:val="00647925"/>
    <w:rsid w:val="006515E8"/>
    <w:rsid w:val="006535FB"/>
    <w:rsid w:val="006562E8"/>
    <w:rsid w:val="00656BF5"/>
    <w:rsid w:val="006604D5"/>
    <w:rsid w:val="00662618"/>
    <w:rsid w:val="006628E8"/>
    <w:rsid w:val="00663B74"/>
    <w:rsid w:val="00677101"/>
    <w:rsid w:val="006812CE"/>
    <w:rsid w:val="006827EF"/>
    <w:rsid w:val="00682CAE"/>
    <w:rsid w:val="006861EB"/>
    <w:rsid w:val="006900C6"/>
    <w:rsid w:val="00692B39"/>
    <w:rsid w:val="00693C3B"/>
    <w:rsid w:val="00695070"/>
    <w:rsid w:val="006955C5"/>
    <w:rsid w:val="0069598C"/>
    <w:rsid w:val="00695CB7"/>
    <w:rsid w:val="00695EE0"/>
    <w:rsid w:val="006A308E"/>
    <w:rsid w:val="006A6166"/>
    <w:rsid w:val="006A652E"/>
    <w:rsid w:val="006B1E27"/>
    <w:rsid w:val="006B6E34"/>
    <w:rsid w:val="006C04B2"/>
    <w:rsid w:val="006C52DC"/>
    <w:rsid w:val="006E0B16"/>
    <w:rsid w:val="006E2DE3"/>
    <w:rsid w:val="006E4822"/>
    <w:rsid w:val="006E7D2D"/>
    <w:rsid w:val="006F199C"/>
    <w:rsid w:val="006F2671"/>
    <w:rsid w:val="007059D1"/>
    <w:rsid w:val="007075A9"/>
    <w:rsid w:val="00710376"/>
    <w:rsid w:val="007107A9"/>
    <w:rsid w:val="00711E94"/>
    <w:rsid w:val="00721F49"/>
    <w:rsid w:val="00723767"/>
    <w:rsid w:val="00724769"/>
    <w:rsid w:val="00730B70"/>
    <w:rsid w:val="007328D0"/>
    <w:rsid w:val="00733467"/>
    <w:rsid w:val="00733498"/>
    <w:rsid w:val="007348DE"/>
    <w:rsid w:val="00734E60"/>
    <w:rsid w:val="00735F6E"/>
    <w:rsid w:val="00736254"/>
    <w:rsid w:val="00740697"/>
    <w:rsid w:val="0074420C"/>
    <w:rsid w:val="00744E55"/>
    <w:rsid w:val="00745312"/>
    <w:rsid w:val="00752266"/>
    <w:rsid w:val="00753AE3"/>
    <w:rsid w:val="007551BA"/>
    <w:rsid w:val="0076772C"/>
    <w:rsid w:val="0077136A"/>
    <w:rsid w:val="00775921"/>
    <w:rsid w:val="00775FD3"/>
    <w:rsid w:val="007776C8"/>
    <w:rsid w:val="0078057E"/>
    <w:rsid w:val="00783EF2"/>
    <w:rsid w:val="00786BED"/>
    <w:rsid w:val="00794A24"/>
    <w:rsid w:val="007A33FE"/>
    <w:rsid w:val="007B2CCF"/>
    <w:rsid w:val="007B47A0"/>
    <w:rsid w:val="007B4D13"/>
    <w:rsid w:val="007B7423"/>
    <w:rsid w:val="007C0DC0"/>
    <w:rsid w:val="007C15B5"/>
    <w:rsid w:val="007C4537"/>
    <w:rsid w:val="007C6D74"/>
    <w:rsid w:val="007D0D33"/>
    <w:rsid w:val="007D6CFB"/>
    <w:rsid w:val="007E2264"/>
    <w:rsid w:val="007E3895"/>
    <w:rsid w:val="007E750A"/>
    <w:rsid w:val="007F294B"/>
    <w:rsid w:val="00812289"/>
    <w:rsid w:val="00817A5B"/>
    <w:rsid w:val="008220AA"/>
    <w:rsid w:val="008304FF"/>
    <w:rsid w:val="00833DB8"/>
    <w:rsid w:val="008370BF"/>
    <w:rsid w:val="00841A28"/>
    <w:rsid w:val="00847BCC"/>
    <w:rsid w:val="00854AF5"/>
    <w:rsid w:val="00866655"/>
    <w:rsid w:val="0087275B"/>
    <w:rsid w:val="00874A5C"/>
    <w:rsid w:val="0087653C"/>
    <w:rsid w:val="00877605"/>
    <w:rsid w:val="00885779"/>
    <w:rsid w:val="00892232"/>
    <w:rsid w:val="00892931"/>
    <w:rsid w:val="00896EEF"/>
    <w:rsid w:val="008A2819"/>
    <w:rsid w:val="008A2B1D"/>
    <w:rsid w:val="008A7E57"/>
    <w:rsid w:val="008B2517"/>
    <w:rsid w:val="008B7A3B"/>
    <w:rsid w:val="008C3212"/>
    <w:rsid w:val="008D7CDD"/>
    <w:rsid w:val="008E1F8A"/>
    <w:rsid w:val="008E525B"/>
    <w:rsid w:val="008E5E84"/>
    <w:rsid w:val="008F03D9"/>
    <w:rsid w:val="008F1945"/>
    <w:rsid w:val="008F1992"/>
    <w:rsid w:val="008F2059"/>
    <w:rsid w:val="008F2BC1"/>
    <w:rsid w:val="008F35C3"/>
    <w:rsid w:val="00903920"/>
    <w:rsid w:val="00931ABD"/>
    <w:rsid w:val="0093290D"/>
    <w:rsid w:val="009353B1"/>
    <w:rsid w:val="00937023"/>
    <w:rsid w:val="00937192"/>
    <w:rsid w:val="00945D69"/>
    <w:rsid w:val="00955C26"/>
    <w:rsid w:val="0095787C"/>
    <w:rsid w:val="00961045"/>
    <w:rsid w:val="009646E2"/>
    <w:rsid w:val="00965B4D"/>
    <w:rsid w:val="00970125"/>
    <w:rsid w:val="0097317B"/>
    <w:rsid w:val="0097543A"/>
    <w:rsid w:val="00980284"/>
    <w:rsid w:val="009826EF"/>
    <w:rsid w:val="00982A78"/>
    <w:rsid w:val="00983160"/>
    <w:rsid w:val="00987D8B"/>
    <w:rsid w:val="00991EFD"/>
    <w:rsid w:val="0099517A"/>
    <w:rsid w:val="0099588F"/>
    <w:rsid w:val="009964DD"/>
    <w:rsid w:val="009A1CF2"/>
    <w:rsid w:val="009A4286"/>
    <w:rsid w:val="009A42B0"/>
    <w:rsid w:val="009B2439"/>
    <w:rsid w:val="009B49A5"/>
    <w:rsid w:val="009B701C"/>
    <w:rsid w:val="009B7383"/>
    <w:rsid w:val="009C2AB4"/>
    <w:rsid w:val="009C6BC8"/>
    <w:rsid w:val="009D51D4"/>
    <w:rsid w:val="009E12D5"/>
    <w:rsid w:val="009E18FC"/>
    <w:rsid w:val="009E1E85"/>
    <w:rsid w:val="009E494F"/>
    <w:rsid w:val="009E72DC"/>
    <w:rsid w:val="009E786A"/>
    <w:rsid w:val="00A02A0D"/>
    <w:rsid w:val="00A031A5"/>
    <w:rsid w:val="00A044B5"/>
    <w:rsid w:val="00A0496F"/>
    <w:rsid w:val="00A104C2"/>
    <w:rsid w:val="00A10A47"/>
    <w:rsid w:val="00A14B3E"/>
    <w:rsid w:val="00A2021D"/>
    <w:rsid w:val="00A20729"/>
    <w:rsid w:val="00A3151C"/>
    <w:rsid w:val="00A315A9"/>
    <w:rsid w:val="00A32E4A"/>
    <w:rsid w:val="00A354FC"/>
    <w:rsid w:val="00A37ADA"/>
    <w:rsid w:val="00A40AD9"/>
    <w:rsid w:val="00A4197B"/>
    <w:rsid w:val="00A4234C"/>
    <w:rsid w:val="00A4341C"/>
    <w:rsid w:val="00A468C8"/>
    <w:rsid w:val="00A50ADC"/>
    <w:rsid w:val="00A521F9"/>
    <w:rsid w:val="00A52BBC"/>
    <w:rsid w:val="00A54692"/>
    <w:rsid w:val="00A56235"/>
    <w:rsid w:val="00A568AA"/>
    <w:rsid w:val="00A56D65"/>
    <w:rsid w:val="00A61C88"/>
    <w:rsid w:val="00A65820"/>
    <w:rsid w:val="00A661C3"/>
    <w:rsid w:val="00A74002"/>
    <w:rsid w:val="00A7433D"/>
    <w:rsid w:val="00A77259"/>
    <w:rsid w:val="00A82BBF"/>
    <w:rsid w:val="00A865BE"/>
    <w:rsid w:val="00A877D5"/>
    <w:rsid w:val="00A91F64"/>
    <w:rsid w:val="00A97028"/>
    <w:rsid w:val="00A97B14"/>
    <w:rsid w:val="00AA107D"/>
    <w:rsid w:val="00AA2867"/>
    <w:rsid w:val="00AB147D"/>
    <w:rsid w:val="00AB1A1A"/>
    <w:rsid w:val="00AB6A5F"/>
    <w:rsid w:val="00AC1839"/>
    <w:rsid w:val="00AC420F"/>
    <w:rsid w:val="00AC4C9A"/>
    <w:rsid w:val="00AC53D2"/>
    <w:rsid w:val="00AD299E"/>
    <w:rsid w:val="00AD6169"/>
    <w:rsid w:val="00AD6F44"/>
    <w:rsid w:val="00AE2BBF"/>
    <w:rsid w:val="00AE4D61"/>
    <w:rsid w:val="00AE62B6"/>
    <w:rsid w:val="00AE64B1"/>
    <w:rsid w:val="00AE7F7C"/>
    <w:rsid w:val="00AF0093"/>
    <w:rsid w:val="00AF637C"/>
    <w:rsid w:val="00AF76AE"/>
    <w:rsid w:val="00B0410C"/>
    <w:rsid w:val="00B04FA1"/>
    <w:rsid w:val="00B122CC"/>
    <w:rsid w:val="00B129D0"/>
    <w:rsid w:val="00B24162"/>
    <w:rsid w:val="00B246B3"/>
    <w:rsid w:val="00B2528F"/>
    <w:rsid w:val="00B25F6A"/>
    <w:rsid w:val="00B27D89"/>
    <w:rsid w:val="00B30E14"/>
    <w:rsid w:val="00B31FA1"/>
    <w:rsid w:val="00B342A1"/>
    <w:rsid w:val="00B3518E"/>
    <w:rsid w:val="00B35E14"/>
    <w:rsid w:val="00B437A4"/>
    <w:rsid w:val="00B45365"/>
    <w:rsid w:val="00B469F4"/>
    <w:rsid w:val="00B471C3"/>
    <w:rsid w:val="00B56A50"/>
    <w:rsid w:val="00B57F6B"/>
    <w:rsid w:val="00B60D76"/>
    <w:rsid w:val="00B64E4A"/>
    <w:rsid w:val="00B7075C"/>
    <w:rsid w:val="00B73BD2"/>
    <w:rsid w:val="00B74FB3"/>
    <w:rsid w:val="00B7613F"/>
    <w:rsid w:val="00B77B2D"/>
    <w:rsid w:val="00B82CDA"/>
    <w:rsid w:val="00B91E32"/>
    <w:rsid w:val="00B9321C"/>
    <w:rsid w:val="00B94274"/>
    <w:rsid w:val="00B9431F"/>
    <w:rsid w:val="00B97A76"/>
    <w:rsid w:val="00BA02FC"/>
    <w:rsid w:val="00BB2B9E"/>
    <w:rsid w:val="00BB5CAB"/>
    <w:rsid w:val="00BC56E1"/>
    <w:rsid w:val="00BD021E"/>
    <w:rsid w:val="00BD45F3"/>
    <w:rsid w:val="00BE0118"/>
    <w:rsid w:val="00BE1371"/>
    <w:rsid w:val="00BE5716"/>
    <w:rsid w:val="00BE6E71"/>
    <w:rsid w:val="00BF28BC"/>
    <w:rsid w:val="00BF383D"/>
    <w:rsid w:val="00BF456C"/>
    <w:rsid w:val="00BF4A62"/>
    <w:rsid w:val="00BF4F7C"/>
    <w:rsid w:val="00BF523F"/>
    <w:rsid w:val="00C025F8"/>
    <w:rsid w:val="00C03EF1"/>
    <w:rsid w:val="00C04E17"/>
    <w:rsid w:val="00C11BCD"/>
    <w:rsid w:val="00C122E8"/>
    <w:rsid w:val="00C14D1E"/>
    <w:rsid w:val="00C20F97"/>
    <w:rsid w:val="00C21783"/>
    <w:rsid w:val="00C233FB"/>
    <w:rsid w:val="00C26941"/>
    <w:rsid w:val="00C30220"/>
    <w:rsid w:val="00C31495"/>
    <w:rsid w:val="00C31D79"/>
    <w:rsid w:val="00C330C1"/>
    <w:rsid w:val="00C3321D"/>
    <w:rsid w:val="00C34ADE"/>
    <w:rsid w:val="00C361EA"/>
    <w:rsid w:val="00C36671"/>
    <w:rsid w:val="00C43AFB"/>
    <w:rsid w:val="00C46639"/>
    <w:rsid w:val="00C47A01"/>
    <w:rsid w:val="00C570DE"/>
    <w:rsid w:val="00C6153F"/>
    <w:rsid w:val="00C62E4D"/>
    <w:rsid w:val="00C66578"/>
    <w:rsid w:val="00C67803"/>
    <w:rsid w:val="00C71476"/>
    <w:rsid w:val="00C74A0A"/>
    <w:rsid w:val="00C75C8F"/>
    <w:rsid w:val="00C81C77"/>
    <w:rsid w:val="00C85606"/>
    <w:rsid w:val="00C8773B"/>
    <w:rsid w:val="00CB2A1D"/>
    <w:rsid w:val="00CB2E13"/>
    <w:rsid w:val="00CB326A"/>
    <w:rsid w:val="00CB4F8F"/>
    <w:rsid w:val="00CC012F"/>
    <w:rsid w:val="00CC37C4"/>
    <w:rsid w:val="00CC5458"/>
    <w:rsid w:val="00CD1E95"/>
    <w:rsid w:val="00CD3DDC"/>
    <w:rsid w:val="00CD4919"/>
    <w:rsid w:val="00CE0B50"/>
    <w:rsid w:val="00CE13BA"/>
    <w:rsid w:val="00CE3E15"/>
    <w:rsid w:val="00CE4E39"/>
    <w:rsid w:val="00CE7C7D"/>
    <w:rsid w:val="00CF1286"/>
    <w:rsid w:val="00CF1542"/>
    <w:rsid w:val="00CF155A"/>
    <w:rsid w:val="00CF21E5"/>
    <w:rsid w:val="00CF6647"/>
    <w:rsid w:val="00D003A9"/>
    <w:rsid w:val="00D0701C"/>
    <w:rsid w:val="00D07896"/>
    <w:rsid w:val="00D11A0C"/>
    <w:rsid w:val="00D15318"/>
    <w:rsid w:val="00D15814"/>
    <w:rsid w:val="00D21659"/>
    <w:rsid w:val="00D21A1E"/>
    <w:rsid w:val="00D24CE5"/>
    <w:rsid w:val="00D30322"/>
    <w:rsid w:val="00D30DE9"/>
    <w:rsid w:val="00D31240"/>
    <w:rsid w:val="00D36D21"/>
    <w:rsid w:val="00D41A27"/>
    <w:rsid w:val="00D51F40"/>
    <w:rsid w:val="00D5322D"/>
    <w:rsid w:val="00D5443E"/>
    <w:rsid w:val="00D60F6D"/>
    <w:rsid w:val="00D628CF"/>
    <w:rsid w:val="00D66F95"/>
    <w:rsid w:val="00D80C35"/>
    <w:rsid w:val="00D81673"/>
    <w:rsid w:val="00D860B8"/>
    <w:rsid w:val="00D90924"/>
    <w:rsid w:val="00D90A10"/>
    <w:rsid w:val="00D9732D"/>
    <w:rsid w:val="00DA14AB"/>
    <w:rsid w:val="00DA3A1D"/>
    <w:rsid w:val="00DA506D"/>
    <w:rsid w:val="00DA57FC"/>
    <w:rsid w:val="00DB27DF"/>
    <w:rsid w:val="00DB46C9"/>
    <w:rsid w:val="00DC0C2C"/>
    <w:rsid w:val="00DC2AC6"/>
    <w:rsid w:val="00DC54A9"/>
    <w:rsid w:val="00DC7643"/>
    <w:rsid w:val="00DD16BC"/>
    <w:rsid w:val="00DD49FA"/>
    <w:rsid w:val="00DE023A"/>
    <w:rsid w:val="00DE1B72"/>
    <w:rsid w:val="00DE2574"/>
    <w:rsid w:val="00DE4191"/>
    <w:rsid w:val="00DE6770"/>
    <w:rsid w:val="00DE67F5"/>
    <w:rsid w:val="00DE6DCE"/>
    <w:rsid w:val="00DF0899"/>
    <w:rsid w:val="00DF0AF5"/>
    <w:rsid w:val="00DF0C3A"/>
    <w:rsid w:val="00DF1F3C"/>
    <w:rsid w:val="00DF6529"/>
    <w:rsid w:val="00E06C2F"/>
    <w:rsid w:val="00E07422"/>
    <w:rsid w:val="00E12D77"/>
    <w:rsid w:val="00E12EA2"/>
    <w:rsid w:val="00E13126"/>
    <w:rsid w:val="00E24655"/>
    <w:rsid w:val="00E30EA2"/>
    <w:rsid w:val="00E34D54"/>
    <w:rsid w:val="00E3667F"/>
    <w:rsid w:val="00E375EC"/>
    <w:rsid w:val="00E378C7"/>
    <w:rsid w:val="00E40E83"/>
    <w:rsid w:val="00E423F6"/>
    <w:rsid w:val="00E43A90"/>
    <w:rsid w:val="00E47DE0"/>
    <w:rsid w:val="00E501AE"/>
    <w:rsid w:val="00E525E2"/>
    <w:rsid w:val="00E5579B"/>
    <w:rsid w:val="00E62D53"/>
    <w:rsid w:val="00E64D69"/>
    <w:rsid w:val="00E711E0"/>
    <w:rsid w:val="00E77E29"/>
    <w:rsid w:val="00E816D9"/>
    <w:rsid w:val="00E84D83"/>
    <w:rsid w:val="00E858BE"/>
    <w:rsid w:val="00E95283"/>
    <w:rsid w:val="00E97500"/>
    <w:rsid w:val="00EB0ECC"/>
    <w:rsid w:val="00EC6531"/>
    <w:rsid w:val="00ED41F4"/>
    <w:rsid w:val="00ED4ACF"/>
    <w:rsid w:val="00ED4D32"/>
    <w:rsid w:val="00ED723B"/>
    <w:rsid w:val="00EE0212"/>
    <w:rsid w:val="00EE316B"/>
    <w:rsid w:val="00EE53B1"/>
    <w:rsid w:val="00EE60FA"/>
    <w:rsid w:val="00EE6845"/>
    <w:rsid w:val="00EF528D"/>
    <w:rsid w:val="00F075FC"/>
    <w:rsid w:val="00F10C18"/>
    <w:rsid w:val="00F117B9"/>
    <w:rsid w:val="00F12BB0"/>
    <w:rsid w:val="00F17A88"/>
    <w:rsid w:val="00F208EE"/>
    <w:rsid w:val="00F2114F"/>
    <w:rsid w:val="00F25418"/>
    <w:rsid w:val="00F25963"/>
    <w:rsid w:val="00F34320"/>
    <w:rsid w:val="00F3771D"/>
    <w:rsid w:val="00F37B17"/>
    <w:rsid w:val="00F4183D"/>
    <w:rsid w:val="00F420FD"/>
    <w:rsid w:val="00F42B53"/>
    <w:rsid w:val="00F43CD8"/>
    <w:rsid w:val="00F43ED5"/>
    <w:rsid w:val="00F46A67"/>
    <w:rsid w:val="00F47BF2"/>
    <w:rsid w:val="00F50BB4"/>
    <w:rsid w:val="00F50CFC"/>
    <w:rsid w:val="00F50ED8"/>
    <w:rsid w:val="00F512D3"/>
    <w:rsid w:val="00F5203D"/>
    <w:rsid w:val="00F53C75"/>
    <w:rsid w:val="00F57667"/>
    <w:rsid w:val="00F61FF8"/>
    <w:rsid w:val="00F67951"/>
    <w:rsid w:val="00F70DE8"/>
    <w:rsid w:val="00F73601"/>
    <w:rsid w:val="00F75294"/>
    <w:rsid w:val="00F75969"/>
    <w:rsid w:val="00F77B5B"/>
    <w:rsid w:val="00F80841"/>
    <w:rsid w:val="00F814F4"/>
    <w:rsid w:val="00F87257"/>
    <w:rsid w:val="00F9240A"/>
    <w:rsid w:val="00F936FD"/>
    <w:rsid w:val="00F96C5E"/>
    <w:rsid w:val="00F96D2D"/>
    <w:rsid w:val="00FA2442"/>
    <w:rsid w:val="00FA44CF"/>
    <w:rsid w:val="00FA4C60"/>
    <w:rsid w:val="00FA709A"/>
    <w:rsid w:val="00FA71F2"/>
    <w:rsid w:val="00FB2083"/>
    <w:rsid w:val="00FB2CD1"/>
    <w:rsid w:val="00FB6A7E"/>
    <w:rsid w:val="00FB6E68"/>
    <w:rsid w:val="00FB7ABA"/>
    <w:rsid w:val="00FC3B7D"/>
    <w:rsid w:val="00FC65FC"/>
    <w:rsid w:val="00FC72CC"/>
    <w:rsid w:val="00FC79C3"/>
    <w:rsid w:val="00FD0799"/>
    <w:rsid w:val="00FD2C55"/>
    <w:rsid w:val="00FD63D3"/>
    <w:rsid w:val="00FD74F4"/>
    <w:rsid w:val="00FE03B2"/>
    <w:rsid w:val="00FE31EB"/>
    <w:rsid w:val="00FE4FA3"/>
    <w:rsid w:val="00FE6210"/>
    <w:rsid w:val="00FF0AAD"/>
    <w:rsid w:val="00FF1BAB"/>
    <w:rsid w:val="00FF370D"/>
    <w:rsid w:val="00FF7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A706A"/>
  <w15:docId w15:val="{F15BB0FD-C896-49D0-B361-E89BEA9B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7" w:line="248" w:lineRule="auto"/>
      <w:ind w:left="432" w:hanging="432"/>
      <w:jc w:val="both"/>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pPr>
      <w:keepNext/>
      <w:keepLines/>
      <w:spacing w:after="113"/>
      <w:ind w:left="10" w:right="3" w:hanging="10"/>
      <w:jc w:val="center"/>
      <w:outlineLvl w:val="0"/>
    </w:pPr>
    <w:rPr>
      <w:rFonts w:ascii="Times New Roman" w:eastAsia="Times New Roman" w:hAnsi="Times New Roman" w:cs="Times New Roman"/>
      <w:b/>
      <w:color w:val="000000"/>
      <w:sz w:val="20"/>
    </w:rPr>
  </w:style>
  <w:style w:type="paragraph" w:styleId="Nagwek2">
    <w:name w:val="heading 2"/>
    <w:basedOn w:val="Normalny"/>
    <w:next w:val="Normalny"/>
    <w:link w:val="Nagwek2Znak"/>
    <w:uiPriority w:val="9"/>
    <w:semiHidden/>
    <w:unhideWhenUsed/>
    <w:qFormat/>
    <w:rsid w:val="00AA10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character" w:styleId="Odwoaniedokomentarza">
    <w:name w:val="annotation reference"/>
    <w:basedOn w:val="Domylnaczcionkaakapitu"/>
    <w:uiPriority w:val="99"/>
    <w:semiHidden/>
    <w:unhideWhenUsed/>
    <w:rsid w:val="00535EA5"/>
    <w:rPr>
      <w:sz w:val="16"/>
      <w:szCs w:val="16"/>
    </w:rPr>
  </w:style>
  <w:style w:type="paragraph" w:styleId="Tekstkomentarza">
    <w:name w:val="annotation text"/>
    <w:basedOn w:val="Normalny"/>
    <w:link w:val="TekstkomentarzaZnak"/>
    <w:uiPriority w:val="99"/>
    <w:semiHidden/>
    <w:unhideWhenUsed/>
    <w:rsid w:val="00535EA5"/>
    <w:pPr>
      <w:spacing w:line="240" w:lineRule="auto"/>
    </w:pPr>
    <w:rPr>
      <w:szCs w:val="20"/>
    </w:rPr>
  </w:style>
  <w:style w:type="character" w:customStyle="1" w:styleId="TekstkomentarzaZnak">
    <w:name w:val="Tekst komentarza Znak"/>
    <w:basedOn w:val="Domylnaczcionkaakapitu"/>
    <w:link w:val="Tekstkomentarza"/>
    <w:uiPriority w:val="99"/>
    <w:semiHidden/>
    <w:rsid w:val="00535EA5"/>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35EA5"/>
    <w:rPr>
      <w:b/>
      <w:bCs/>
    </w:rPr>
  </w:style>
  <w:style w:type="character" w:customStyle="1" w:styleId="TematkomentarzaZnak">
    <w:name w:val="Temat komentarza Znak"/>
    <w:basedOn w:val="TekstkomentarzaZnak"/>
    <w:link w:val="Tematkomentarza"/>
    <w:uiPriority w:val="99"/>
    <w:semiHidden/>
    <w:rsid w:val="00535EA5"/>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535E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5EA5"/>
    <w:rPr>
      <w:rFonts w:ascii="Segoe UI" w:eastAsia="Times New Roman" w:hAnsi="Segoe UI" w:cs="Segoe UI"/>
      <w:color w:val="000000"/>
      <w:sz w:val="18"/>
      <w:szCs w:val="18"/>
    </w:rPr>
  </w:style>
  <w:style w:type="paragraph" w:styleId="Akapitzlist">
    <w:name w:val="List Paragraph"/>
    <w:aliases w:val="Numerowanie,Akapit z listą BS,List Paragraph"/>
    <w:basedOn w:val="Normalny"/>
    <w:link w:val="AkapitzlistZnak"/>
    <w:uiPriority w:val="34"/>
    <w:qFormat/>
    <w:rsid w:val="008220AA"/>
    <w:pPr>
      <w:ind w:left="720"/>
      <w:contextualSpacing/>
    </w:pPr>
  </w:style>
  <w:style w:type="table" w:styleId="Tabela-Siatka">
    <w:name w:val="Table Grid"/>
    <w:basedOn w:val="Standardowy"/>
    <w:uiPriority w:val="39"/>
    <w:rsid w:val="00EB0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94ABE"/>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94ABE"/>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294ABE"/>
    <w:rPr>
      <w:vertAlign w:val="superscript"/>
    </w:rPr>
  </w:style>
  <w:style w:type="paragraph" w:styleId="Poprawka">
    <w:name w:val="Revision"/>
    <w:hidden/>
    <w:uiPriority w:val="99"/>
    <w:semiHidden/>
    <w:rsid w:val="00DA506D"/>
    <w:pPr>
      <w:spacing w:after="0" w:line="240" w:lineRule="auto"/>
    </w:pPr>
    <w:rPr>
      <w:rFonts w:ascii="Times New Roman" w:eastAsia="Times New Roman" w:hAnsi="Times New Roman" w:cs="Times New Roman"/>
      <w:color w:val="000000"/>
      <w:sz w:val="20"/>
    </w:rPr>
  </w:style>
  <w:style w:type="character" w:customStyle="1" w:styleId="AkapitzlistZnak">
    <w:name w:val="Akapit z listą Znak"/>
    <w:aliases w:val="Numerowanie Znak,Akapit z listą BS Znak,List Paragraph Znak"/>
    <w:link w:val="Akapitzlist"/>
    <w:uiPriority w:val="34"/>
    <w:rsid w:val="00586F65"/>
    <w:rPr>
      <w:rFonts w:ascii="Times New Roman" w:eastAsia="Times New Roman" w:hAnsi="Times New Roman" w:cs="Times New Roman"/>
      <w:color w:val="000000"/>
      <w:sz w:val="20"/>
    </w:rPr>
  </w:style>
  <w:style w:type="character" w:styleId="Hipercze">
    <w:name w:val="Hyperlink"/>
    <w:rsid w:val="00365E80"/>
    <w:rPr>
      <w:rFonts w:cs="Times New Roman"/>
      <w:color w:val="0000FF"/>
      <w:u w:val="single"/>
    </w:rPr>
  </w:style>
  <w:style w:type="paragraph" w:customStyle="1" w:styleId="Akapitzlist1">
    <w:name w:val="Akapit z listą1"/>
    <w:aliases w:val="Tabela"/>
    <w:basedOn w:val="Normalny"/>
    <w:uiPriority w:val="34"/>
    <w:qFormat/>
    <w:rsid w:val="00365E80"/>
    <w:pPr>
      <w:spacing w:after="0" w:line="240" w:lineRule="auto"/>
      <w:ind w:left="720" w:firstLine="0"/>
      <w:jc w:val="left"/>
    </w:pPr>
    <w:rPr>
      <w:color w:val="auto"/>
      <w:sz w:val="24"/>
      <w:szCs w:val="24"/>
    </w:rPr>
  </w:style>
  <w:style w:type="paragraph" w:styleId="Tekstprzypisukocowego">
    <w:name w:val="endnote text"/>
    <w:basedOn w:val="Normalny"/>
    <w:link w:val="TekstprzypisukocowegoZnak"/>
    <w:uiPriority w:val="99"/>
    <w:semiHidden/>
    <w:unhideWhenUsed/>
    <w:rsid w:val="007B4D1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B4D13"/>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B4D13"/>
    <w:rPr>
      <w:vertAlign w:val="superscript"/>
    </w:rPr>
  </w:style>
  <w:style w:type="character" w:customStyle="1" w:styleId="t286pc">
    <w:name w:val="t286pc"/>
    <w:basedOn w:val="Domylnaczcionkaakapitu"/>
    <w:rsid w:val="00B60D76"/>
  </w:style>
  <w:style w:type="character" w:customStyle="1" w:styleId="Nagwek2Znak">
    <w:name w:val="Nagłówek 2 Znak"/>
    <w:basedOn w:val="Domylnaczcionkaakapitu"/>
    <w:link w:val="Nagwek2"/>
    <w:uiPriority w:val="9"/>
    <w:semiHidden/>
    <w:rsid w:val="00AA107D"/>
    <w:rPr>
      <w:rFonts w:asciiTheme="majorHAnsi" w:eastAsiaTheme="majorEastAsia" w:hAnsiTheme="majorHAnsi" w:cstheme="majorBidi"/>
      <w:color w:val="2E74B5" w:themeColor="accent1" w:themeShade="BF"/>
      <w:sz w:val="26"/>
      <w:szCs w:val="26"/>
    </w:rPr>
  </w:style>
  <w:style w:type="paragraph" w:styleId="Stopka">
    <w:name w:val="footer"/>
    <w:basedOn w:val="Normalny"/>
    <w:link w:val="StopkaZnak"/>
    <w:uiPriority w:val="99"/>
    <w:unhideWhenUsed/>
    <w:rsid w:val="00E423F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E423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52575">
      <w:bodyDiv w:val="1"/>
      <w:marLeft w:val="0"/>
      <w:marRight w:val="0"/>
      <w:marTop w:val="0"/>
      <w:marBottom w:val="0"/>
      <w:divBdr>
        <w:top w:val="none" w:sz="0" w:space="0" w:color="auto"/>
        <w:left w:val="none" w:sz="0" w:space="0" w:color="auto"/>
        <w:bottom w:val="none" w:sz="0" w:space="0" w:color="auto"/>
        <w:right w:val="none" w:sz="0" w:space="0" w:color="auto"/>
      </w:divBdr>
    </w:div>
    <w:div w:id="482085866">
      <w:bodyDiv w:val="1"/>
      <w:marLeft w:val="0"/>
      <w:marRight w:val="0"/>
      <w:marTop w:val="0"/>
      <w:marBottom w:val="0"/>
      <w:divBdr>
        <w:top w:val="none" w:sz="0" w:space="0" w:color="auto"/>
        <w:left w:val="none" w:sz="0" w:space="0" w:color="auto"/>
        <w:bottom w:val="none" w:sz="0" w:space="0" w:color="auto"/>
        <w:right w:val="none" w:sz="0" w:space="0" w:color="auto"/>
      </w:divBdr>
    </w:div>
    <w:div w:id="840699413">
      <w:bodyDiv w:val="1"/>
      <w:marLeft w:val="0"/>
      <w:marRight w:val="0"/>
      <w:marTop w:val="0"/>
      <w:marBottom w:val="0"/>
      <w:divBdr>
        <w:top w:val="none" w:sz="0" w:space="0" w:color="auto"/>
        <w:left w:val="none" w:sz="0" w:space="0" w:color="auto"/>
        <w:bottom w:val="none" w:sz="0" w:space="0" w:color="auto"/>
        <w:right w:val="none" w:sz="0" w:space="0" w:color="auto"/>
      </w:divBdr>
    </w:div>
    <w:div w:id="1385983686">
      <w:bodyDiv w:val="1"/>
      <w:marLeft w:val="0"/>
      <w:marRight w:val="0"/>
      <w:marTop w:val="0"/>
      <w:marBottom w:val="0"/>
      <w:divBdr>
        <w:top w:val="none" w:sz="0" w:space="0" w:color="auto"/>
        <w:left w:val="none" w:sz="0" w:space="0" w:color="auto"/>
        <w:bottom w:val="none" w:sz="0" w:space="0" w:color="auto"/>
        <w:right w:val="none" w:sz="0" w:space="0" w:color="auto"/>
      </w:divBdr>
    </w:div>
    <w:div w:id="168292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jzga&amp;refSource=hyp" TargetMode="External"/><Relationship Id="rId13" Type="http://schemas.openxmlformats.org/officeDocument/2006/relationships/hyperlink" Target="mailto:sekretariat@uskom.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galis.pl/document-view.seam?documentId=mfrxilrrga2tgnbygm2tc&amp;refSource=hy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sha2tomzwgi4diltqmfyc4mrxha3tanbqgi&amp;refSource=hy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sha2tomzwgi4dgltqmfyc4mrxha3tanbqge&amp;refSource=hy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ip.legalis.pl/document-view.seam?documentId=mfrxilrtg4ytanzxgi3tcltqmfyc4mzxgu2dknjqg4&amp;refSource=hyp"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8A85F-4303-4914-A660-29AE3E91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22</Pages>
  <Words>9347</Words>
  <Characters>56086</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cp:lastModifiedBy>Artur Gusta</cp:lastModifiedBy>
  <cp:revision>331</cp:revision>
  <dcterms:created xsi:type="dcterms:W3CDTF">2026-05-06T20:07:00Z</dcterms:created>
  <dcterms:modified xsi:type="dcterms:W3CDTF">2026-07-27T15:57:00Z</dcterms:modified>
</cp:coreProperties>
</file>